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5B5" w:rsidRPr="00C275B5" w:rsidRDefault="00C275B5">
      <w:pPr>
        <w:rPr>
          <w:rFonts w:ascii="Trebuchet MS" w:hAnsi="Trebuchet MS"/>
          <w:color w:val="666666"/>
          <w:sz w:val="19"/>
          <w:szCs w:val="19"/>
          <w:shd w:val="clear" w:color="auto" w:fill="FFFFFF"/>
        </w:rPr>
      </w:pPr>
    </w:p>
    <w:p w:rsidR="00C275B5" w:rsidRDefault="00654A44">
      <w:pPr>
        <w:rPr>
          <w:rFonts w:ascii="Trebuchet MS" w:hAnsi="Trebuchet MS"/>
          <w:i/>
          <w:color w:val="666666"/>
          <w:sz w:val="19"/>
          <w:szCs w:val="19"/>
          <w:shd w:val="clear" w:color="auto" w:fill="FFFFFF"/>
        </w:rPr>
      </w:pPr>
      <w:r>
        <w:rPr>
          <w:rFonts w:ascii="Trebuchet MS" w:hAnsi="Trebuchet MS"/>
          <w:noProof/>
          <w:color w:val="666666"/>
          <w:sz w:val="19"/>
          <w:szCs w:val="19"/>
        </w:rPr>
        <mc:AlternateContent>
          <mc:Choice Requires="wps">
            <w:drawing>
              <wp:anchor distT="0" distB="0" distL="114300" distR="114300" simplePos="0" relativeHeight="251659264" behindDoc="0" locked="0" layoutInCell="1" allowOverlap="1" wp14:anchorId="07CE3840" wp14:editId="0D50B709">
                <wp:simplePos x="0" y="0"/>
                <wp:positionH relativeFrom="column">
                  <wp:posOffset>-454172</wp:posOffset>
                </wp:positionH>
                <wp:positionV relativeFrom="paragraph">
                  <wp:posOffset>232493</wp:posOffset>
                </wp:positionV>
                <wp:extent cx="6903085" cy="5892127"/>
                <wp:effectExtent l="0" t="0" r="12065" b="13970"/>
                <wp:wrapNone/>
                <wp:docPr id="1" name="Text Box 1"/>
                <wp:cNvGraphicFramePr/>
                <a:graphic xmlns:a="http://schemas.openxmlformats.org/drawingml/2006/main">
                  <a:graphicData uri="http://schemas.microsoft.com/office/word/2010/wordprocessingShape">
                    <wps:wsp>
                      <wps:cNvSpPr txBox="1"/>
                      <wps:spPr>
                        <a:xfrm>
                          <a:off x="0" y="0"/>
                          <a:ext cx="6903085" cy="5892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75B5" w:rsidRPr="00654A44" w:rsidRDefault="00C275B5" w:rsidP="00C275B5">
                            <w:pPr>
                              <w:rPr>
                                <w:rFonts w:ascii="Trebuchet MS" w:hAnsi="Trebuchet MS"/>
                                <w:i/>
                                <w:sz w:val="32"/>
                                <w:szCs w:val="32"/>
                                <w:shd w:val="clear" w:color="auto" w:fill="FFFFFF"/>
                              </w:rPr>
                            </w:pPr>
                            <w:r w:rsidRPr="00654A44">
                              <w:rPr>
                                <w:rFonts w:ascii="Trebuchet MS" w:hAnsi="Trebuchet MS"/>
                                <w:sz w:val="32"/>
                                <w:szCs w:val="32"/>
                                <w:shd w:val="clear" w:color="auto" w:fill="FFFFFF"/>
                              </w:rPr>
                              <w:t xml:space="preserve">Working with your group, summarize Maya Angelou’s poem </w:t>
                            </w:r>
                            <w:r w:rsidRPr="00654A44">
                              <w:rPr>
                                <w:rFonts w:ascii="Trebuchet MS" w:hAnsi="Trebuchet MS"/>
                                <w:i/>
                                <w:sz w:val="32"/>
                                <w:szCs w:val="32"/>
                                <w:shd w:val="clear" w:color="auto" w:fill="FFFFFF"/>
                              </w:rPr>
                              <w:t xml:space="preserve">“Still I Rise.” </w:t>
                            </w:r>
                          </w:p>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Pr="00654A44" w:rsidRDefault="00C275B5">
                            <w:pPr>
                              <w:rPr>
                                <w:sz w:val="32"/>
                                <w:szCs w:val="32"/>
                              </w:rPr>
                            </w:pPr>
                          </w:p>
                          <w:p w:rsidR="00654A44" w:rsidRDefault="00654A44">
                            <w:pPr>
                              <w:rPr>
                                <w:sz w:val="32"/>
                                <w:szCs w:val="32"/>
                              </w:rPr>
                            </w:pPr>
                          </w:p>
                          <w:p w:rsidR="00C275B5" w:rsidRPr="00654A44" w:rsidRDefault="00C275B5">
                            <w:pPr>
                              <w:rPr>
                                <w:sz w:val="32"/>
                                <w:szCs w:val="32"/>
                              </w:rPr>
                            </w:pPr>
                            <w:proofErr w:type="gramStart"/>
                            <w:r w:rsidRPr="00654A44">
                              <w:rPr>
                                <w:sz w:val="32"/>
                                <w:szCs w:val="32"/>
                              </w:rPr>
                              <w:t>Numb</w:t>
                            </w:r>
                            <w:r w:rsidR="00654A44">
                              <w:rPr>
                                <w:sz w:val="32"/>
                                <w:szCs w:val="32"/>
                              </w:rPr>
                              <w:t>er of words in summary _____</w:t>
                            </w:r>
                            <w:r w:rsidRPr="00654A44">
                              <w:rPr>
                                <w:sz w:val="32"/>
                                <w:szCs w:val="32"/>
                              </w:rPr>
                              <w:t>.</w:t>
                            </w:r>
                            <w:proofErr w:type="gramEnd"/>
                          </w:p>
                          <w:p w:rsidR="00C275B5" w:rsidRDefault="00C275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75pt;margin-top:18.3pt;width:543.55pt;height:46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" fillcolor="white [3201]" strokeweight=".5pt">
                <v:textbox>
                  <w:txbxContent>
                    <w:p w:rsidR="00C275B5" w:rsidRPr="00654A44" w:rsidRDefault="00C275B5" w:rsidP="00C275B5">
                      <w:pPr>
                        <w:rPr>
                          <w:rFonts w:ascii="Trebuchet MS" w:hAnsi="Trebuchet MS"/>
                          <w:i/>
                          <w:sz w:val="32"/>
                          <w:szCs w:val="32"/>
                          <w:shd w:val="clear" w:color="auto" w:fill="FFFFFF"/>
                        </w:rPr>
                      </w:pPr>
                      <w:r w:rsidRPr="00654A44">
                        <w:rPr>
                          <w:rFonts w:ascii="Trebuchet MS" w:hAnsi="Trebuchet MS"/>
                          <w:sz w:val="32"/>
                          <w:szCs w:val="32"/>
                          <w:shd w:val="clear" w:color="auto" w:fill="FFFFFF"/>
                        </w:rPr>
                        <w:t xml:space="preserve">Working with your group, summarize Maya Angelou’s poem </w:t>
                      </w:r>
                      <w:r w:rsidRPr="00654A44">
                        <w:rPr>
                          <w:rFonts w:ascii="Trebuchet MS" w:hAnsi="Trebuchet MS"/>
                          <w:i/>
                          <w:sz w:val="32"/>
                          <w:szCs w:val="32"/>
                          <w:shd w:val="clear" w:color="auto" w:fill="FFFFFF"/>
                        </w:rPr>
                        <w:t xml:space="preserve">“Still I Rise.” </w:t>
                      </w:r>
                    </w:p>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Default="00C275B5"/>
                    <w:p w:rsidR="00C275B5" w:rsidRPr="00654A44" w:rsidRDefault="00C275B5">
                      <w:pPr>
                        <w:rPr>
                          <w:sz w:val="32"/>
                          <w:szCs w:val="32"/>
                        </w:rPr>
                      </w:pPr>
                    </w:p>
                    <w:p w:rsidR="00654A44" w:rsidRDefault="00654A44">
                      <w:pPr>
                        <w:rPr>
                          <w:sz w:val="32"/>
                          <w:szCs w:val="32"/>
                        </w:rPr>
                      </w:pPr>
                    </w:p>
                    <w:p w:rsidR="00C275B5" w:rsidRPr="00654A44" w:rsidRDefault="00C275B5">
                      <w:pPr>
                        <w:rPr>
                          <w:sz w:val="32"/>
                          <w:szCs w:val="32"/>
                        </w:rPr>
                      </w:pPr>
                      <w:proofErr w:type="gramStart"/>
                      <w:r w:rsidRPr="00654A44">
                        <w:rPr>
                          <w:sz w:val="32"/>
                          <w:szCs w:val="32"/>
                        </w:rPr>
                        <w:t>Numb</w:t>
                      </w:r>
                      <w:r w:rsidR="00654A44">
                        <w:rPr>
                          <w:sz w:val="32"/>
                          <w:szCs w:val="32"/>
                        </w:rPr>
                        <w:t>er of words in summary _____</w:t>
                      </w:r>
                      <w:r w:rsidRPr="00654A44">
                        <w:rPr>
                          <w:sz w:val="32"/>
                          <w:szCs w:val="32"/>
                        </w:rPr>
                        <w:t>.</w:t>
                      </w:r>
                      <w:proofErr w:type="gramEnd"/>
                    </w:p>
                    <w:p w:rsidR="00C275B5" w:rsidRDefault="00C275B5"/>
                  </w:txbxContent>
                </v:textbox>
              </v:shape>
            </w:pict>
          </mc:Fallback>
        </mc:AlternateContent>
      </w:r>
    </w:p>
    <w:p w:rsidR="00C275B5" w:rsidRDefault="00C275B5">
      <w:pPr>
        <w:rPr>
          <w:rFonts w:ascii="Trebuchet MS" w:hAnsi="Trebuchet MS"/>
          <w:i/>
          <w:color w:val="666666"/>
          <w:sz w:val="19"/>
          <w:szCs w:val="19"/>
          <w:shd w:val="clear" w:color="auto" w:fill="FFFFFF"/>
        </w:rPr>
      </w:pPr>
    </w:p>
    <w:p w:rsidR="00C275B5" w:rsidRDefault="00C275B5">
      <w:pPr>
        <w:rPr>
          <w:rFonts w:ascii="Trebuchet MS" w:hAnsi="Trebuchet MS"/>
          <w:i/>
          <w:color w:val="666666"/>
          <w:sz w:val="19"/>
          <w:szCs w:val="19"/>
          <w:shd w:val="clear" w:color="auto" w:fill="FFFFFF"/>
        </w:rPr>
      </w:pPr>
    </w:p>
    <w:p w:rsidR="00C275B5" w:rsidRDefault="00C275B5">
      <w:pPr>
        <w:rPr>
          <w:rFonts w:ascii="Trebuchet MS" w:hAnsi="Trebuchet MS"/>
          <w:i/>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r>
        <w:rPr>
          <w:rFonts w:ascii="Trebuchet MS" w:hAnsi="Trebuchet MS"/>
          <w:i/>
          <w:color w:val="666666"/>
          <w:sz w:val="19"/>
          <w:szCs w:val="19"/>
          <w:shd w:val="clear" w:color="auto" w:fill="FFFFFF"/>
        </w:rPr>
        <w:t>S</w:t>
      </w:r>
      <w:r>
        <w:rPr>
          <w:rFonts w:ascii="Trebuchet MS" w:hAnsi="Trebuchet MS"/>
          <w:color w:val="666666"/>
          <w:sz w:val="19"/>
          <w:szCs w:val="19"/>
          <w:shd w:val="clear" w:color="auto" w:fill="FFFFFF"/>
        </w:rPr>
        <w:t>ummarize the poem and count the words in their summary. They then summarize the poem again, using only one word. Students explain their choices and discuss the various words offered as a summary. The class then chooses the one word that best represents what is happening in the poem. Finally, students read a second poem, individually or in small groups, and summarize it using only one word</w:t>
      </w: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C275B5" w:rsidRDefault="00C275B5">
      <w:pPr>
        <w:rPr>
          <w:rFonts w:ascii="Trebuchet MS" w:hAnsi="Trebuchet MS"/>
          <w:color w:val="666666"/>
          <w:sz w:val="19"/>
          <w:szCs w:val="19"/>
          <w:shd w:val="clear" w:color="auto" w:fill="FFFFFF"/>
        </w:rPr>
      </w:pPr>
    </w:p>
    <w:p w:rsidR="00BF23F4" w:rsidRDefault="00BF23F4" w:rsidP="00C275B5">
      <w:pPr>
        <w:pStyle w:val="ListParagraph"/>
        <w:ind w:left="360"/>
      </w:pPr>
      <w:bookmarkStart w:id="0" w:name="_GoBack"/>
      <w:bookmarkEnd w:id="0"/>
    </w:p>
    <w:sectPr w:rsidR="00BF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B5DC8"/>
    <w:multiLevelType w:val="hybridMultilevel"/>
    <w:tmpl w:val="5C0A8894"/>
    <w:lvl w:ilvl="0" w:tplc="04090011">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5B5"/>
    <w:rsid w:val="00330CFA"/>
    <w:rsid w:val="00654A44"/>
    <w:rsid w:val="007C479A"/>
    <w:rsid w:val="00B00A15"/>
    <w:rsid w:val="00BF23F4"/>
    <w:rsid w:val="00C2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5B5"/>
  </w:style>
  <w:style w:type="paragraph" w:styleId="ListParagraph">
    <w:name w:val="List Paragraph"/>
    <w:basedOn w:val="Normal"/>
    <w:uiPriority w:val="34"/>
    <w:qFormat/>
    <w:rsid w:val="00C27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75B5"/>
  </w:style>
  <w:style w:type="paragraph" w:styleId="ListParagraph">
    <w:name w:val="List Paragraph"/>
    <w:basedOn w:val="Normal"/>
    <w:uiPriority w:val="34"/>
    <w:qFormat/>
    <w:rsid w:val="00C27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60</Words>
  <Characters>347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Morgan</dc:creator>
  <cp:lastModifiedBy>Robin Morgan</cp:lastModifiedBy>
  <cp:revision>2</cp:revision>
  <cp:lastPrinted>2015-05-07T14:57:00Z</cp:lastPrinted>
  <dcterms:created xsi:type="dcterms:W3CDTF">2015-05-07T14:47:00Z</dcterms:created>
  <dcterms:modified xsi:type="dcterms:W3CDTF">2015-05-07T15:07:00Z</dcterms:modified>
</cp:coreProperties>
</file>