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861" w:tblpY="1211"/>
        <w:tblW w:w="14508" w:type="dxa"/>
        <w:tblLook w:val="04A0" w:firstRow="1" w:lastRow="0" w:firstColumn="1" w:lastColumn="0" w:noHBand="0" w:noVBand="1"/>
      </w:tblPr>
      <w:tblGrid>
        <w:gridCol w:w="8685"/>
        <w:gridCol w:w="2046"/>
        <w:gridCol w:w="2143"/>
        <w:gridCol w:w="1634"/>
      </w:tblGrid>
      <w:tr w:rsidR="0044666A" w:rsidRPr="00B00BF5" w:rsidTr="00B00BF5">
        <w:trPr>
          <w:cantSplit/>
          <w:trHeight w:val="67"/>
          <w:tblHeader/>
        </w:trPr>
        <w:tc>
          <w:tcPr>
            <w:tcW w:w="8685" w:type="dxa"/>
            <w:shd w:val="clear" w:color="auto" w:fill="FFC000"/>
            <w:vAlign w:val="center"/>
          </w:tcPr>
          <w:p w:rsidR="0044666A" w:rsidRPr="00B00BF5" w:rsidRDefault="0044666A" w:rsidP="00B00BF5">
            <w:pPr>
              <w:rPr>
                <w:b/>
                <w:sz w:val="28"/>
                <w:szCs w:val="24"/>
              </w:rPr>
            </w:pPr>
            <w:r w:rsidRPr="00B00BF5">
              <w:rPr>
                <w:b/>
                <w:sz w:val="28"/>
                <w:szCs w:val="24"/>
              </w:rPr>
              <w:t>Social Studies Standards</w:t>
            </w:r>
          </w:p>
        </w:tc>
        <w:tc>
          <w:tcPr>
            <w:tcW w:w="2046" w:type="dxa"/>
            <w:shd w:val="clear" w:color="auto" w:fill="FFC000"/>
          </w:tcPr>
          <w:p w:rsidR="0044666A" w:rsidRPr="00B00BF5" w:rsidRDefault="0044666A" w:rsidP="00B00BF5">
            <w:pPr>
              <w:rPr>
                <w:sz w:val="28"/>
                <w:szCs w:val="20"/>
              </w:rPr>
            </w:pPr>
            <w:r w:rsidRPr="00B00BF5">
              <w:rPr>
                <w:sz w:val="28"/>
                <w:szCs w:val="20"/>
              </w:rPr>
              <w:t>Common Core Achieve Social Studies</w:t>
            </w:r>
          </w:p>
        </w:tc>
        <w:tc>
          <w:tcPr>
            <w:tcW w:w="2143" w:type="dxa"/>
            <w:shd w:val="clear" w:color="auto" w:fill="FFC000"/>
          </w:tcPr>
          <w:p w:rsidR="0044666A" w:rsidRPr="00B00BF5" w:rsidRDefault="0044666A" w:rsidP="00B00BF5">
            <w:pPr>
              <w:rPr>
                <w:sz w:val="28"/>
                <w:szCs w:val="20"/>
              </w:rPr>
            </w:pPr>
            <w:r w:rsidRPr="00B00BF5">
              <w:rPr>
                <w:sz w:val="28"/>
                <w:szCs w:val="20"/>
              </w:rPr>
              <w:t>Common Core Achieve Online Social Studies</w:t>
            </w:r>
          </w:p>
        </w:tc>
        <w:tc>
          <w:tcPr>
            <w:tcW w:w="1634" w:type="dxa"/>
            <w:shd w:val="clear" w:color="auto" w:fill="FFC000"/>
          </w:tcPr>
          <w:p w:rsidR="0044666A" w:rsidRPr="00B00BF5" w:rsidRDefault="0044666A" w:rsidP="00B00BF5">
            <w:pPr>
              <w:rPr>
                <w:sz w:val="28"/>
                <w:szCs w:val="20"/>
              </w:rPr>
            </w:pPr>
            <w:r w:rsidRPr="00B00BF5">
              <w:rPr>
                <w:sz w:val="28"/>
                <w:szCs w:val="20"/>
              </w:rPr>
              <w:t>Common Core Basics  Social Studies</w:t>
            </w:r>
          </w:p>
        </w:tc>
      </w:tr>
      <w:tr w:rsidR="0044666A" w:rsidRPr="00B00BF5" w:rsidTr="00B00BF5">
        <w:trPr>
          <w:cantSplit/>
          <w:trHeight w:val="181"/>
        </w:trPr>
        <w:tc>
          <w:tcPr>
            <w:tcW w:w="14508" w:type="dxa"/>
            <w:gridSpan w:val="4"/>
            <w:shd w:val="clear" w:color="auto" w:fill="FFFF00"/>
            <w:vAlign w:val="center"/>
          </w:tcPr>
          <w:p w:rsidR="0044666A" w:rsidRPr="00B00BF5" w:rsidRDefault="0044666A" w:rsidP="00B00BF5">
            <w:pPr>
              <w:rPr>
                <w:sz w:val="28"/>
              </w:rPr>
            </w:pPr>
            <w:r w:rsidRPr="00B00BF5">
              <w:rPr>
                <w:sz w:val="28"/>
                <w:szCs w:val="18"/>
              </w:rPr>
              <w:t xml:space="preserve"> </w:t>
            </w:r>
            <w:r w:rsidRPr="00B00BF5">
              <w:rPr>
                <w:b/>
                <w:bCs/>
                <w:sz w:val="28"/>
                <w:szCs w:val="18"/>
              </w:rPr>
              <w:t>HIGH EMPHASIS:</w:t>
            </w:r>
          </w:p>
        </w:tc>
      </w:tr>
      <w:tr w:rsidR="0044666A" w:rsidRPr="00B00BF5" w:rsidTr="00B00BF5">
        <w:trPr>
          <w:cantSplit/>
          <w:trHeight w:val="67"/>
        </w:trPr>
        <w:tc>
          <w:tcPr>
            <w:tcW w:w="8685" w:type="dxa"/>
          </w:tcPr>
          <w:p w:rsidR="0044666A" w:rsidRPr="00B00BF5" w:rsidRDefault="0044666A" w:rsidP="00B00BF5">
            <w:pPr>
              <w:pStyle w:val="Default"/>
              <w:shd w:val="clear" w:color="auto" w:fill="FABF8F" w:themeFill="accent6" w:themeFillTint="99"/>
              <w:rPr>
                <w:sz w:val="28"/>
                <w:szCs w:val="18"/>
              </w:rPr>
            </w:pPr>
            <w:r w:rsidRPr="00B00BF5">
              <w:rPr>
                <w:sz w:val="28"/>
                <w:szCs w:val="18"/>
              </w:rPr>
              <w:t xml:space="preserve"> </w:t>
            </w:r>
            <w:r w:rsidRPr="00B00BF5">
              <w:rPr>
                <w:b/>
                <w:bCs/>
                <w:sz w:val="28"/>
                <w:szCs w:val="18"/>
              </w:rPr>
              <w:t xml:space="preserve">U.S. History: Post-War United States (1945-1970s) </w:t>
            </w:r>
          </w:p>
          <w:p w:rsidR="0044666A" w:rsidRPr="00B00BF5" w:rsidRDefault="0044666A" w:rsidP="00B00BF5">
            <w:pPr>
              <w:pStyle w:val="Default"/>
              <w:numPr>
                <w:ilvl w:val="0"/>
                <w:numId w:val="1"/>
              </w:numPr>
              <w:spacing w:after="27"/>
              <w:ind w:left="288" w:hanging="144"/>
              <w:rPr>
                <w:sz w:val="28"/>
                <w:szCs w:val="18"/>
              </w:rPr>
            </w:pPr>
            <w:r w:rsidRPr="00B00BF5">
              <w:rPr>
                <w:sz w:val="28"/>
                <w:szCs w:val="18"/>
              </w:rPr>
              <w:t xml:space="preserve">The economic boom and social transformation of postwar United States. </w:t>
            </w:r>
          </w:p>
          <w:p w:rsidR="0044666A" w:rsidRPr="00B00BF5" w:rsidRDefault="0044666A" w:rsidP="00B00BF5">
            <w:pPr>
              <w:pStyle w:val="Default"/>
              <w:numPr>
                <w:ilvl w:val="0"/>
                <w:numId w:val="1"/>
              </w:numPr>
              <w:spacing w:after="27"/>
              <w:ind w:left="288" w:hanging="144"/>
              <w:rPr>
                <w:sz w:val="28"/>
                <w:szCs w:val="18"/>
              </w:rPr>
            </w:pPr>
            <w:r w:rsidRPr="00B00BF5">
              <w:rPr>
                <w:sz w:val="28"/>
                <w:szCs w:val="18"/>
              </w:rPr>
              <w:t xml:space="preserve">How the Cold War and conflicts in Korea and Vietnam influenced domestic and international politics. </w:t>
            </w:r>
          </w:p>
          <w:p w:rsidR="0044666A" w:rsidRPr="00B00BF5" w:rsidRDefault="0044666A" w:rsidP="00B00BF5">
            <w:pPr>
              <w:pStyle w:val="Default"/>
              <w:numPr>
                <w:ilvl w:val="0"/>
                <w:numId w:val="1"/>
              </w:numPr>
              <w:spacing w:after="27"/>
              <w:ind w:left="288" w:hanging="144"/>
              <w:rPr>
                <w:sz w:val="28"/>
                <w:szCs w:val="18"/>
              </w:rPr>
            </w:pPr>
            <w:r w:rsidRPr="00B00BF5">
              <w:rPr>
                <w:sz w:val="28"/>
                <w:szCs w:val="18"/>
              </w:rPr>
              <w:t xml:space="preserve">Domestic policies after World War II. </w:t>
            </w:r>
          </w:p>
          <w:p w:rsidR="0044666A" w:rsidRPr="00B00BF5" w:rsidRDefault="0044666A" w:rsidP="00B00BF5">
            <w:pPr>
              <w:pStyle w:val="Default"/>
              <w:numPr>
                <w:ilvl w:val="0"/>
                <w:numId w:val="1"/>
              </w:numPr>
              <w:spacing w:after="27"/>
              <w:ind w:left="288" w:hanging="144"/>
              <w:rPr>
                <w:sz w:val="28"/>
                <w:szCs w:val="18"/>
              </w:rPr>
            </w:pPr>
            <w:r w:rsidRPr="00B00BF5">
              <w:rPr>
                <w:sz w:val="28"/>
                <w:szCs w:val="18"/>
              </w:rPr>
              <w:t xml:space="preserve">The struggle for racial and gender equality and for the extension of civil liberties. </w:t>
            </w:r>
          </w:p>
        </w:tc>
        <w:tc>
          <w:tcPr>
            <w:tcW w:w="2046" w:type="dxa"/>
          </w:tcPr>
          <w:p w:rsidR="0044666A" w:rsidRPr="00B00BF5" w:rsidRDefault="0044666A" w:rsidP="00B00BF5">
            <w:pPr>
              <w:rPr>
                <w:sz w:val="28"/>
              </w:rPr>
            </w:pPr>
            <w:r w:rsidRPr="00B00BF5">
              <w:rPr>
                <w:sz w:val="28"/>
              </w:rPr>
              <w:t>4.3, 4.4</w:t>
            </w:r>
          </w:p>
        </w:tc>
        <w:tc>
          <w:tcPr>
            <w:tcW w:w="2143" w:type="dxa"/>
          </w:tcPr>
          <w:p w:rsidR="0044666A" w:rsidRPr="00B00BF5" w:rsidRDefault="0044666A" w:rsidP="00B00BF5">
            <w:pPr>
              <w:rPr>
                <w:sz w:val="28"/>
              </w:rPr>
            </w:pPr>
            <w:r w:rsidRPr="00B00BF5">
              <w:rPr>
                <w:sz w:val="28"/>
              </w:rPr>
              <w:t>4.3, 4.4</w:t>
            </w:r>
          </w:p>
        </w:tc>
        <w:tc>
          <w:tcPr>
            <w:tcW w:w="1634" w:type="dxa"/>
          </w:tcPr>
          <w:p w:rsidR="0044666A" w:rsidRPr="00B00BF5" w:rsidRDefault="0044666A" w:rsidP="00B00BF5">
            <w:pPr>
              <w:rPr>
                <w:sz w:val="28"/>
              </w:rPr>
            </w:pPr>
            <w:r w:rsidRPr="00B00BF5">
              <w:rPr>
                <w:sz w:val="28"/>
              </w:rPr>
              <w:t>3.1, 3.2, 3.3</w:t>
            </w:r>
          </w:p>
        </w:tc>
      </w:tr>
      <w:tr w:rsidR="0044666A" w:rsidRPr="00B00BF5" w:rsidTr="00B00BF5">
        <w:trPr>
          <w:cantSplit/>
          <w:trHeight w:val="67"/>
        </w:trPr>
        <w:tc>
          <w:tcPr>
            <w:tcW w:w="8685" w:type="dxa"/>
          </w:tcPr>
          <w:p w:rsidR="0044666A" w:rsidRPr="00B00BF5" w:rsidRDefault="0044666A" w:rsidP="00B00BF5">
            <w:pPr>
              <w:pStyle w:val="Default"/>
              <w:shd w:val="clear" w:color="auto" w:fill="FABF8F" w:themeFill="accent6" w:themeFillTint="99"/>
              <w:spacing w:after="27"/>
              <w:rPr>
                <w:sz w:val="28"/>
                <w:szCs w:val="18"/>
              </w:rPr>
            </w:pPr>
            <w:r w:rsidRPr="00B00BF5">
              <w:rPr>
                <w:b/>
                <w:sz w:val="28"/>
                <w:szCs w:val="18"/>
              </w:rPr>
              <w:t>U.S. History: The Great Depression and World War II (1929-1945</w:t>
            </w:r>
            <w:r w:rsidRPr="00B00BF5">
              <w:rPr>
                <w:sz w:val="28"/>
                <w:szCs w:val="18"/>
              </w:rPr>
              <w:t>)</w:t>
            </w:r>
          </w:p>
          <w:p w:rsidR="0044666A" w:rsidRPr="00B00BF5" w:rsidRDefault="0044666A" w:rsidP="00B00BF5">
            <w:pPr>
              <w:pStyle w:val="Default"/>
              <w:numPr>
                <w:ilvl w:val="0"/>
                <w:numId w:val="1"/>
              </w:numPr>
              <w:spacing w:after="27"/>
              <w:ind w:left="288" w:hanging="144"/>
              <w:rPr>
                <w:sz w:val="28"/>
                <w:szCs w:val="18"/>
              </w:rPr>
            </w:pPr>
            <w:r w:rsidRPr="00B00BF5">
              <w:rPr>
                <w:sz w:val="28"/>
                <w:szCs w:val="18"/>
              </w:rPr>
              <w:t xml:space="preserve">The causes of the Great Depression and how it affected American society. </w:t>
            </w:r>
          </w:p>
          <w:p w:rsidR="0044666A" w:rsidRPr="00B00BF5" w:rsidRDefault="0044666A" w:rsidP="00B00BF5">
            <w:pPr>
              <w:pStyle w:val="Default"/>
              <w:numPr>
                <w:ilvl w:val="0"/>
                <w:numId w:val="1"/>
              </w:numPr>
              <w:spacing w:after="27"/>
              <w:ind w:left="288" w:hanging="144"/>
              <w:rPr>
                <w:sz w:val="28"/>
                <w:szCs w:val="18"/>
              </w:rPr>
            </w:pPr>
            <w:r w:rsidRPr="00B00BF5">
              <w:rPr>
                <w:sz w:val="28"/>
                <w:szCs w:val="18"/>
              </w:rPr>
              <w:t xml:space="preserve">How the New Deal addressed the Great Depression, transformed American federalism, and initiated the welfare state. </w:t>
            </w:r>
          </w:p>
          <w:p w:rsidR="0044666A" w:rsidRPr="00B00BF5" w:rsidRDefault="0044666A" w:rsidP="00B00BF5">
            <w:pPr>
              <w:pStyle w:val="Default"/>
              <w:numPr>
                <w:ilvl w:val="0"/>
                <w:numId w:val="1"/>
              </w:numPr>
              <w:ind w:left="288" w:hanging="144"/>
              <w:rPr>
                <w:sz w:val="28"/>
                <w:szCs w:val="18"/>
              </w:rPr>
            </w:pPr>
            <w:r w:rsidRPr="00B00BF5">
              <w:rPr>
                <w:sz w:val="28"/>
                <w:szCs w:val="18"/>
              </w:rPr>
              <w:t>The causes and course of World War II, the character of the war at home and abroad, and its reshaping of the U.S. role in world affairs.</w:t>
            </w:r>
          </w:p>
        </w:tc>
        <w:tc>
          <w:tcPr>
            <w:tcW w:w="2046" w:type="dxa"/>
          </w:tcPr>
          <w:p w:rsidR="0044666A" w:rsidRPr="00B00BF5" w:rsidRDefault="0044666A" w:rsidP="00B00BF5">
            <w:pPr>
              <w:rPr>
                <w:sz w:val="28"/>
              </w:rPr>
            </w:pPr>
            <w:r w:rsidRPr="00B00BF5">
              <w:rPr>
                <w:sz w:val="28"/>
              </w:rPr>
              <w:t>4.2, 7.1</w:t>
            </w:r>
          </w:p>
        </w:tc>
        <w:tc>
          <w:tcPr>
            <w:tcW w:w="2143" w:type="dxa"/>
          </w:tcPr>
          <w:p w:rsidR="0044666A" w:rsidRPr="00B00BF5" w:rsidRDefault="0044666A" w:rsidP="00B00BF5">
            <w:pPr>
              <w:rPr>
                <w:sz w:val="28"/>
              </w:rPr>
            </w:pPr>
            <w:r w:rsidRPr="00B00BF5">
              <w:rPr>
                <w:sz w:val="28"/>
              </w:rPr>
              <w:t>4.2, 7.1</w:t>
            </w:r>
          </w:p>
        </w:tc>
        <w:tc>
          <w:tcPr>
            <w:tcW w:w="1634" w:type="dxa"/>
          </w:tcPr>
          <w:p w:rsidR="0044666A" w:rsidRPr="00B00BF5" w:rsidRDefault="0044666A" w:rsidP="00B00BF5">
            <w:pPr>
              <w:rPr>
                <w:sz w:val="28"/>
              </w:rPr>
            </w:pPr>
            <w:r w:rsidRPr="00B00BF5">
              <w:rPr>
                <w:sz w:val="28"/>
              </w:rPr>
              <w:t>2.4, 3.1, 6.1</w:t>
            </w:r>
          </w:p>
        </w:tc>
      </w:tr>
      <w:tr w:rsidR="0044666A" w:rsidRPr="00B00BF5" w:rsidTr="00B00BF5">
        <w:trPr>
          <w:cantSplit/>
          <w:trHeight w:val="67"/>
        </w:trPr>
        <w:tc>
          <w:tcPr>
            <w:tcW w:w="8685" w:type="dxa"/>
          </w:tcPr>
          <w:p w:rsidR="0044666A" w:rsidRPr="00B00BF5" w:rsidRDefault="0044666A" w:rsidP="00B00BF5">
            <w:pPr>
              <w:pStyle w:val="Default"/>
              <w:shd w:val="clear" w:color="auto" w:fill="FABF8F" w:themeFill="accent6" w:themeFillTint="99"/>
              <w:rPr>
                <w:sz w:val="28"/>
                <w:szCs w:val="18"/>
              </w:rPr>
            </w:pPr>
            <w:r w:rsidRPr="00B00BF5">
              <w:rPr>
                <w:b/>
                <w:bCs/>
                <w:sz w:val="28"/>
                <w:szCs w:val="18"/>
              </w:rPr>
              <w:t xml:space="preserve">U.S. History: Civil War and Reconstruction (1850-1877) </w:t>
            </w:r>
          </w:p>
          <w:p w:rsidR="0044666A" w:rsidRPr="00B00BF5" w:rsidRDefault="0044666A" w:rsidP="00B00BF5">
            <w:pPr>
              <w:pStyle w:val="Default"/>
              <w:numPr>
                <w:ilvl w:val="0"/>
                <w:numId w:val="2"/>
              </w:numPr>
              <w:spacing w:after="27"/>
              <w:ind w:left="288" w:hanging="144"/>
              <w:rPr>
                <w:sz w:val="28"/>
                <w:szCs w:val="18"/>
              </w:rPr>
            </w:pPr>
            <w:r w:rsidRPr="00B00BF5">
              <w:rPr>
                <w:sz w:val="28"/>
                <w:szCs w:val="18"/>
              </w:rPr>
              <w:t xml:space="preserve">The causes of the Civil War. </w:t>
            </w:r>
          </w:p>
          <w:p w:rsidR="0044666A" w:rsidRPr="00B00BF5" w:rsidRDefault="0044666A" w:rsidP="00B00BF5">
            <w:pPr>
              <w:pStyle w:val="Default"/>
              <w:numPr>
                <w:ilvl w:val="0"/>
                <w:numId w:val="2"/>
              </w:numPr>
              <w:spacing w:after="27"/>
              <w:ind w:left="288" w:hanging="144"/>
              <w:rPr>
                <w:sz w:val="28"/>
                <w:szCs w:val="18"/>
              </w:rPr>
            </w:pPr>
            <w:r w:rsidRPr="00B00BF5">
              <w:rPr>
                <w:sz w:val="28"/>
                <w:szCs w:val="18"/>
              </w:rPr>
              <w:t xml:space="preserve">The course and character of the Civil War and its effects on the American people. </w:t>
            </w:r>
          </w:p>
          <w:p w:rsidR="0044666A" w:rsidRPr="00B00BF5" w:rsidRDefault="0044666A" w:rsidP="00B00BF5">
            <w:pPr>
              <w:pStyle w:val="Default"/>
              <w:numPr>
                <w:ilvl w:val="0"/>
                <w:numId w:val="2"/>
              </w:numPr>
              <w:ind w:left="288" w:hanging="144"/>
              <w:rPr>
                <w:sz w:val="28"/>
                <w:szCs w:val="18"/>
              </w:rPr>
            </w:pPr>
            <w:r w:rsidRPr="00B00BF5">
              <w:rPr>
                <w:sz w:val="28"/>
                <w:szCs w:val="18"/>
              </w:rPr>
              <w:t xml:space="preserve">Various reconstruction plans succeeded or failed. </w:t>
            </w:r>
          </w:p>
        </w:tc>
        <w:tc>
          <w:tcPr>
            <w:tcW w:w="2046" w:type="dxa"/>
          </w:tcPr>
          <w:p w:rsidR="0044666A" w:rsidRPr="00B00BF5" w:rsidRDefault="0044666A" w:rsidP="00B00BF5">
            <w:pPr>
              <w:rPr>
                <w:sz w:val="28"/>
              </w:rPr>
            </w:pPr>
            <w:r w:rsidRPr="00B00BF5">
              <w:rPr>
                <w:sz w:val="28"/>
              </w:rPr>
              <w:t>3.3</w:t>
            </w:r>
          </w:p>
        </w:tc>
        <w:tc>
          <w:tcPr>
            <w:tcW w:w="2143" w:type="dxa"/>
          </w:tcPr>
          <w:p w:rsidR="0044666A" w:rsidRPr="00B00BF5" w:rsidRDefault="0044666A" w:rsidP="00B00BF5">
            <w:pPr>
              <w:rPr>
                <w:sz w:val="28"/>
              </w:rPr>
            </w:pPr>
            <w:r w:rsidRPr="00B00BF5">
              <w:rPr>
                <w:sz w:val="28"/>
              </w:rPr>
              <w:t>3.3</w:t>
            </w:r>
          </w:p>
        </w:tc>
        <w:tc>
          <w:tcPr>
            <w:tcW w:w="1634" w:type="dxa"/>
          </w:tcPr>
          <w:p w:rsidR="0044666A" w:rsidRPr="00B00BF5" w:rsidRDefault="0044666A" w:rsidP="00B00BF5">
            <w:pPr>
              <w:rPr>
                <w:sz w:val="28"/>
              </w:rPr>
            </w:pPr>
            <w:r w:rsidRPr="00B00BF5">
              <w:rPr>
                <w:sz w:val="28"/>
              </w:rPr>
              <w:t>2.3</w:t>
            </w:r>
          </w:p>
        </w:tc>
      </w:tr>
      <w:tr w:rsidR="0044666A" w:rsidRPr="00B00BF5" w:rsidTr="00B00BF5">
        <w:trPr>
          <w:cantSplit/>
          <w:trHeight w:val="67"/>
        </w:trPr>
        <w:tc>
          <w:tcPr>
            <w:tcW w:w="8685" w:type="dxa"/>
          </w:tcPr>
          <w:p w:rsidR="0044666A" w:rsidRPr="00B00BF5" w:rsidRDefault="0044666A" w:rsidP="00B00BF5">
            <w:pPr>
              <w:pStyle w:val="Default"/>
              <w:shd w:val="clear" w:color="auto" w:fill="FABF8F" w:themeFill="accent6" w:themeFillTint="99"/>
              <w:rPr>
                <w:sz w:val="28"/>
                <w:szCs w:val="18"/>
              </w:rPr>
            </w:pPr>
            <w:r w:rsidRPr="00B00BF5">
              <w:rPr>
                <w:b/>
                <w:bCs/>
                <w:sz w:val="28"/>
                <w:szCs w:val="18"/>
              </w:rPr>
              <w:lastRenderedPageBreak/>
              <w:t xml:space="preserve">Civics and Government: U.S. Constitution: Embodies the Purpose, Values, and Principles of American Democracy </w:t>
            </w:r>
          </w:p>
          <w:p w:rsidR="0044666A" w:rsidRPr="00B00BF5" w:rsidRDefault="0044666A" w:rsidP="00B00BF5">
            <w:pPr>
              <w:pStyle w:val="Default"/>
              <w:numPr>
                <w:ilvl w:val="0"/>
                <w:numId w:val="3"/>
              </w:numPr>
              <w:ind w:left="288" w:hanging="144"/>
              <w:rPr>
                <w:sz w:val="28"/>
                <w:szCs w:val="18"/>
              </w:rPr>
            </w:pPr>
            <w:r w:rsidRPr="00B00BF5">
              <w:rPr>
                <w:sz w:val="28"/>
                <w:szCs w:val="18"/>
              </w:rPr>
              <w:t xml:space="preserve">Describe the purposes, organization, and functions of the institutions of the national government.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Explain how the United States Constitution grants and distributes power to national and state government and how it seeks to prevent the abuse of power.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Evaluate, take, and defend positions on issues regarding the proper relationship between the national government and the state and local governments.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Identify the major responsibilities of their state and local governments and evaluate how well they are being fulfilled.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Evaluate, take, and defend positions on the role and importance of law in the American political system.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Explain the importance of the judicial protection of individual rights.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Describe how the public agenda is set.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Evaluate, take, and defend positions about the role of public opinion in American politics. </w:t>
            </w:r>
          </w:p>
          <w:p w:rsidR="0044666A" w:rsidRPr="00B00BF5" w:rsidRDefault="0044666A" w:rsidP="00B00BF5">
            <w:pPr>
              <w:pStyle w:val="Default"/>
              <w:numPr>
                <w:ilvl w:val="0"/>
                <w:numId w:val="3"/>
              </w:numPr>
              <w:spacing w:after="32"/>
              <w:ind w:left="288" w:hanging="144"/>
              <w:rPr>
                <w:sz w:val="28"/>
                <w:szCs w:val="18"/>
              </w:rPr>
            </w:pPr>
            <w:r w:rsidRPr="00B00BF5">
              <w:rPr>
                <w:sz w:val="28"/>
                <w:szCs w:val="18"/>
              </w:rPr>
              <w:t xml:space="preserve">Evaluate, take, and defend positions on the influence of the media on American political life. </w:t>
            </w:r>
          </w:p>
          <w:p w:rsidR="0044666A" w:rsidRPr="00B00BF5" w:rsidRDefault="0044666A" w:rsidP="00B00BF5">
            <w:pPr>
              <w:pStyle w:val="Default"/>
              <w:numPr>
                <w:ilvl w:val="0"/>
                <w:numId w:val="3"/>
              </w:numPr>
              <w:ind w:left="288" w:hanging="144"/>
              <w:rPr>
                <w:sz w:val="28"/>
                <w:szCs w:val="18"/>
              </w:rPr>
            </w:pPr>
            <w:r w:rsidRPr="00B00BF5">
              <w:rPr>
                <w:sz w:val="28"/>
                <w:szCs w:val="18"/>
              </w:rPr>
              <w:t xml:space="preserve">Describe the roles of political parties, campaigns, and elections in American politics. </w:t>
            </w:r>
          </w:p>
        </w:tc>
        <w:tc>
          <w:tcPr>
            <w:tcW w:w="2046" w:type="dxa"/>
          </w:tcPr>
          <w:p w:rsidR="0044666A" w:rsidRPr="00B00BF5" w:rsidRDefault="0044666A" w:rsidP="00B00BF5">
            <w:pPr>
              <w:rPr>
                <w:sz w:val="28"/>
              </w:rPr>
            </w:pPr>
            <w:r w:rsidRPr="00B00BF5">
              <w:rPr>
                <w:sz w:val="28"/>
              </w:rPr>
              <w:t>1.2, 1.3, 2.1, 2.2, 2.3</w:t>
            </w:r>
          </w:p>
        </w:tc>
        <w:tc>
          <w:tcPr>
            <w:tcW w:w="2143" w:type="dxa"/>
          </w:tcPr>
          <w:p w:rsidR="0044666A" w:rsidRPr="00B00BF5" w:rsidRDefault="0044666A" w:rsidP="00B00BF5">
            <w:pPr>
              <w:rPr>
                <w:sz w:val="28"/>
              </w:rPr>
            </w:pPr>
            <w:r w:rsidRPr="00B00BF5">
              <w:rPr>
                <w:sz w:val="28"/>
              </w:rPr>
              <w:t>1.2, 1.3, 2.1, 2.2, 2.3</w:t>
            </w:r>
          </w:p>
        </w:tc>
        <w:tc>
          <w:tcPr>
            <w:tcW w:w="1634" w:type="dxa"/>
          </w:tcPr>
          <w:p w:rsidR="0044666A" w:rsidRPr="00B00BF5" w:rsidRDefault="0044666A" w:rsidP="00B00BF5">
            <w:pPr>
              <w:rPr>
                <w:sz w:val="28"/>
              </w:rPr>
            </w:pPr>
            <w:r w:rsidRPr="00B00BF5">
              <w:rPr>
                <w:sz w:val="28"/>
              </w:rPr>
              <w:t>1.2, 1.3, 1.4, 1.5, 1.6</w:t>
            </w:r>
          </w:p>
        </w:tc>
      </w:tr>
      <w:tr w:rsidR="0044666A" w:rsidRPr="00B00BF5" w:rsidTr="00B00BF5">
        <w:trPr>
          <w:cantSplit/>
          <w:trHeight w:val="791"/>
        </w:trPr>
        <w:tc>
          <w:tcPr>
            <w:tcW w:w="8685" w:type="dxa"/>
          </w:tcPr>
          <w:p w:rsidR="0044666A" w:rsidRPr="00B00BF5" w:rsidRDefault="0044666A" w:rsidP="00B00BF5">
            <w:pPr>
              <w:pStyle w:val="Default"/>
              <w:shd w:val="clear" w:color="auto" w:fill="FABF8F" w:themeFill="accent6" w:themeFillTint="99"/>
              <w:rPr>
                <w:sz w:val="28"/>
                <w:szCs w:val="18"/>
              </w:rPr>
            </w:pPr>
            <w:r w:rsidRPr="00B00BF5">
              <w:rPr>
                <w:b/>
                <w:bCs/>
                <w:sz w:val="28"/>
                <w:szCs w:val="18"/>
              </w:rPr>
              <w:lastRenderedPageBreak/>
              <w:t xml:space="preserve">Civics and Government: Civic Life, Politics, and Government </w:t>
            </w:r>
          </w:p>
          <w:p w:rsidR="0044666A" w:rsidRPr="00B00BF5" w:rsidRDefault="0044666A" w:rsidP="00B00BF5">
            <w:pPr>
              <w:pStyle w:val="Default"/>
              <w:numPr>
                <w:ilvl w:val="0"/>
                <w:numId w:val="4"/>
              </w:numPr>
              <w:spacing w:after="27"/>
              <w:ind w:left="288" w:hanging="144"/>
              <w:rPr>
                <w:sz w:val="28"/>
                <w:szCs w:val="18"/>
              </w:rPr>
            </w:pPr>
            <w:r w:rsidRPr="00B00BF5">
              <w:rPr>
                <w:sz w:val="28"/>
                <w:szCs w:val="18"/>
              </w:rPr>
              <w:t xml:space="preserve">Explain the meaning of the terms civic life, politics, and government. </w:t>
            </w:r>
          </w:p>
          <w:p w:rsidR="0044666A" w:rsidRPr="00B00BF5" w:rsidRDefault="0044666A" w:rsidP="00B00BF5">
            <w:pPr>
              <w:pStyle w:val="Default"/>
              <w:numPr>
                <w:ilvl w:val="0"/>
                <w:numId w:val="4"/>
              </w:numPr>
              <w:spacing w:after="27"/>
              <w:ind w:left="288" w:hanging="144"/>
              <w:rPr>
                <w:sz w:val="28"/>
                <w:szCs w:val="18"/>
              </w:rPr>
            </w:pPr>
            <w:r w:rsidRPr="00B00BF5">
              <w:rPr>
                <w:sz w:val="28"/>
                <w:szCs w:val="18"/>
              </w:rPr>
              <w:t xml:space="preserve">Explain the essential characteristics of limited and unlimited governments. </w:t>
            </w:r>
          </w:p>
          <w:p w:rsidR="0044666A" w:rsidRPr="00B00BF5" w:rsidRDefault="0044666A" w:rsidP="00B00BF5">
            <w:pPr>
              <w:pStyle w:val="Default"/>
              <w:numPr>
                <w:ilvl w:val="0"/>
                <w:numId w:val="4"/>
              </w:numPr>
              <w:spacing w:after="27"/>
              <w:ind w:left="288" w:hanging="144"/>
              <w:rPr>
                <w:sz w:val="28"/>
                <w:szCs w:val="18"/>
              </w:rPr>
            </w:pPr>
            <w:r w:rsidRPr="00B00BF5">
              <w:rPr>
                <w:sz w:val="28"/>
                <w:szCs w:val="18"/>
              </w:rPr>
              <w:t xml:space="preserve">Explain the various purposes served by constitutions. </w:t>
            </w:r>
          </w:p>
          <w:p w:rsidR="0044666A" w:rsidRPr="00B00BF5" w:rsidRDefault="0044666A" w:rsidP="00B00BF5">
            <w:pPr>
              <w:pStyle w:val="Default"/>
              <w:numPr>
                <w:ilvl w:val="0"/>
                <w:numId w:val="4"/>
              </w:numPr>
              <w:spacing w:after="27"/>
              <w:ind w:left="288" w:hanging="144"/>
              <w:rPr>
                <w:sz w:val="28"/>
                <w:szCs w:val="18"/>
              </w:rPr>
            </w:pPr>
            <w:r w:rsidRPr="00B00BF5">
              <w:rPr>
                <w:sz w:val="28"/>
                <w:szCs w:val="18"/>
              </w:rPr>
              <w:t xml:space="preserve">Describe the major characteristics of systems of shared powers and of parliamentary systems. </w:t>
            </w:r>
          </w:p>
          <w:p w:rsidR="0044666A" w:rsidRPr="00B00BF5" w:rsidRDefault="0044666A" w:rsidP="00B00BF5">
            <w:pPr>
              <w:pStyle w:val="Default"/>
              <w:numPr>
                <w:ilvl w:val="0"/>
                <w:numId w:val="4"/>
              </w:numPr>
              <w:ind w:left="288" w:hanging="144"/>
              <w:rPr>
                <w:sz w:val="28"/>
                <w:szCs w:val="18"/>
              </w:rPr>
            </w:pPr>
            <w:r w:rsidRPr="00B00BF5">
              <w:rPr>
                <w:sz w:val="28"/>
                <w:szCs w:val="18"/>
              </w:rPr>
              <w:t xml:space="preserve">Explain the advantages and disadvantages of federal, </w:t>
            </w:r>
            <w:proofErr w:type="spellStart"/>
            <w:r w:rsidRPr="00B00BF5">
              <w:rPr>
                <w:sz w:val="28"/>
                <w:szCs w:val="18"/>
              </w:rPr>
              <w:t>confederal</w:t>
            </w:r>
            <w:proofErr w:type="spellEnd"/>
            <w:r w:rsidRPr="00B00BF5">
              <w:rPr>
                <w:sz w:val="28"/>
                <w:szCs w:val="18"/>
              </w:rPr>
              <w:t xml:space="preserve">, and unitary systems of government. </w:t>
            </w:r>
          </w:p>
        </w:tc>
        <w:tc>
          <w:tcPr>
            <w:tcW w:w="2046" w:type="dxa"/>
          </w:tcPr>
          <w:p w:rsidR="0044666A" w:rsidRPr="00B00BF5" w:rsidRDefault="0044666A" w:rsidP="00B00BF5">
            <w:pPr>
              <w:rPr>
                <w:sz w:val="28"/>
              </w:rPr>
            </w:pPr>
            <w:r w:rsidRPr="00B00BF5">
              <w:rPr>
                <w:sz w:val="28"/>
              </w:rPr>
              <w:t>1.1</w:t>
            </w:r>
          </w:p>
        </w:tc>
        <w:tc>
          <w:tcPr>
            <w:tcW w:w="2143" w:type="dxa"/>
          </w:tcPr>
          <w:p w:rsidR="0044666A" w:rsidRPr="00B00BF5" w:rsidRDefault="0044666A" w:rsidP="00B00BF5">
            <w:pPr>
              <w:rPr>
                <w:sz w:val="28"/>
              </w:rPr>
            </w:pPr>
            <w:r w:rsidRPr="00B00BF5">
              <w:rPr>
                <w:sz w:val="28"/>
              </w:rPr>
              <w:t>1.1</w:t>
            </w:r>
          </w:p>
        </w:tc>
        <w:tc>
          <w:tcPr>
            <w:tcW w:w="1634" w:type="dxa"/>
          </w:tcPr>
          <w:p w:rsidR="0044666A" w:rsidRPr="00B00BF5" w:rsidRDefault="0044666A" w:rsidP="00B00BF5">
            <w:pPr>
              <w:rPr>
                <w:sz w:val="28"/>
              </w:rPr>
            </w:pPr>
            <w:r w:rsidRPr="00B00BF5">
              <w:rPr>
                <w:sz w:val="28"/>
              </w:rPr>
              <w:t>1.1, 4.1</w:t>
            </w:r>
          </w:p>
        </w:tc>
      </w:tr>
      <w:tr w:rsidR="0044666A" w:rsidRPr="00B00BF5" w:rsidTr="00B00BF5">
        <w:trPr>
          <w:cantSplit/>
          <w:trHeight w:val="1222"/>
        </w:trPr>
        <w:tc>
          <w:tcPr>
            <w:tcW w:w="8685" w:type="dxa"/>
          </w:tcPr>
          <w:p w:rsidR="0044666A" w:rsidRPr="00B00BF5" w:rsidRDefault="0044666A" w:rsidP="00B00BF5">
            <w:pPr>
              <w:pStyle w:val="Default"/>
              <w:rPr>
                <w:sz w:val="28"/>
                <w:szCs w:val="18"/>
              </w:rPr>
            </w:pPr>
            <w:r w:rsidRPr="00B00BF5">
              <w:rPr>
                <w:b/>
                <w:bCs/>
                <w:sz w:val="28"/>
                <w:szCs w:val="18"/>
                <w:shd w:val="clear" w:color="auto" w:fill="FABF8F" w:themeFill="accent6" w:themeFillTint="99"/>
              </w:rPr>
              <w:t>Civics and Government: Foundations of the American Political System</w:t>
            </w:r>
            <w:r w:rsidRPr="00B00BF5">
              <w:rPr>
                <w:b/>
                <w:bCs/>
                <w:sz w:val="28"/>
                <w:szCs w:val="18"/>
              </w:rPr>
              <w:t xml:space="preserve"> </w:t>
            </w:r>
          </w:p>
          <w:p w:rsidR="0044666A" w:rsidRPr="00B00BF5" w:rsidRDefault="0044666A" w:rsidP="00B00BF5">
            <w:pPr>
              <w:pStyle w:val="Default"/>
              <w:numPr>
                <w:ilvl w:val="0"/>
                <w:numId w:val="5"/>
              </w:numPr>
              <w:spacing w:after="27"/>
              <w:ind w:left="288" w:hanging="144"/>
              <w:rPr>
                <w:sz w:val="28"/>
                <w:szCs w:val="18"/>
              </w:rPr>
            </w:pPr>
            <w:r w:rsidRPr="00B00BF5">
              <w:rPr>
                <w:sz w:val="28"/>
                <w:szCs w:val="18"/>
              </w:rPr>
              <w:t xml:space="preserve">Explain the central ideas of American constitutional government and their history. </w:t>
            </w:r>
          </w:p>
          <w:p w:rsidR="0044666A" w:rsidRPr="00B00BF5" w:rsidRDefault="0044666A" w:rsidP="00B00BF5">
            <w:pPr>
              <w:pStyle w:val="Default"/>
              <w:numPr>
                <w:ilvl w:val="0"/>
                <w:numId w:val="5"/>
              </w:numPr>
              <w:spacing w:after="27"/>
              <w:ind w:left="288" w:hanging="144"/>
              <w:rPr>
                <w:sz w:val="28"/>
                <w:szCs w:val="18"/>
              </w:rPr>
            </w:pPr>
            <w:r w:rsidRPr="00B00BF5">
              <w:rPr>
                <w:sz w:val="28"/>
                <w:szCs w:val="18"/>
              </w:rPr>
              <w:t xml:space="preserve">Explain the extent to which Americans have internalized the values and principles of the Constitution and attempted to make its ideals realities. </w:t>
            </w:r>
          </w:p>
          <w:p w:rsidR="0044666A" w:rsidRPr="00B00BF5" w:rsidRDefault="0044666A" w:rsidP="00B00BF5">
            <w:pPr>
              <w:pStyle w:val="Default"/>
              <w:numPr>
                <w:ilvl w:val="0"/>
                <w:numId w:val="5"/>
              </w:numPr>
              <w:spacing w:after="27"/>
              <w:ind w:left="288" w:hanging="144"/>
              <w:rPr>
                <w:sz w:val="28"/>
                <w:szCs w:val="18"/>
              </w:rPr>
            </w:pPr>
            <w:r w:rsidRPr="00B00BF5">
              <w:rPr>
                <w:sz w:val="28"/>
                <w:szCs w:val="18"/>
              </w:rPr>
              <w:t xml:space="preserve">Explain the importance of shared political and civic beliefs and values to the maintenance of constitutional democracy in an increasingly diverse American society. </w:t>
            </w:r>
          </w:p>
          <w:p w:rsidR="0044666A" w:rsidRPr="00B00BF5" w:rsidRDefault="0044666A" w:rsidP="00B00BF5">
            <w:pPr>
              <w:pStyle w:val="Default"/>
              <w:numPr>
                <w:ilvl w:val="0"/>
                <w:numId w:val="5"/>
              </w:numPr>
              <w:spacing w:after="27"/>
              <w:ind w:left="288" w:hanging="144"/>
              <w:rPr>
                <w:sz w:val="28"/>
                <w:szCs w:val="18"/>
              </w:rPr>
            </w:pPr>
            <w:r w:rsidRPr="00B00BF5">
              <w:rPr>
                <w:sz w:val="28"/>
                <w:szCs w:val="18"/>
              </w:rPr>
              <w:t xml:space="preserve">Explain the meaning of the terms “liberal” and “democracy” in the phrase “liberal democracy”. </w:t>
            </w:r>
          </w:p>
          <w:p w:rsidR="0044666A" w:rsidRPr="00B00BF5" w:rsidRDefault="0044666A" w:rsidP="00B00BF5">
            <w:pPr>
              <w:pStyle w:val="Default"/>
              <w:numPr>
                <w:ilvl w:val="0"/>
                <w:numId w:val="5"/>
              </w:numPr>
              <w:spacing w:after="27"/>
              <w:ind w:left="288" w:hanging="144"/>
              <w:rPr>
                <w:sz w:val="28"/>
                <w:szCs w:val="18"/>
              </w:rPr>
            </w:pPr>
            <w:r w:rsidRPr="00B00BF5">
              <w:rPr>
                <w:sz w:val="28"/>
                <w:szCs w:val="18"/>
              </w:rPr>
              <w:t xml:space="preserve">Explain how and why ideas of classical republicanism are reflected in the values and principles of American constitutional democracy. </w:t>
            </w:r>
          </w:p>
          <w:p w:rsidR="0044666A" w:rsidRPr="00B00BF5" w:rsidRDefault="0044666A" w:rsidP="00B00BF5">
            <w:pPr>
              <w:pStyle w:val="Default"/>
              <w:numPr>
                <w:ilvl w:val="0"/>
                <w:numId w:val="5"/>
              </w:numPr>
              <w:ind w:left="288" w:hanging="144"/>
              <w:rPr>
                <w:sz w:val="28"/>
                <w:szCs w:val="18"/>
              </w:rPr>
            </w:pPr>
            <w:r w:rsidRPr="00B00BF5">
              <w:rPr>
                <w:sz w:val="28"/>
                <w:szCs w:val="18"/>
              </w:rPr>
              <w:t xml:space="preserve">Evaluate, take, and defend positions on what the fundamental values and principles of American political life are and their importance to the maintenance of constitutional democracy. </w:t>
            </w:r>
          </w:p>
        </w:tc>
        <w:tc>
          <w:tcPr>
            <w:tcW w:w="2046" w:type="dxa"/>
          </w:tcPr>
          <w:p w:rsidR="0044666A" w:rsidRPr="00B00BF5" w:rsidRDefault="0044666A" w:rsidP="00B00BF5">
            <w:pPr>
              <w:rPr>
                <w:sz w:val="28"/>
              </w:rPr>
            </w:pPr>
            <w:r w:rsidRPr="00B00BF5">
              <w:rPr>
                <w:sz w:val="28"/>
              </w:rPr>
              <w:t>1.1, 1.2</w:t>
            </w:r>
          </w:p>
        </w:tc>
        <w:tc>
          <w:tcPr>
            <w:tcW w:w="2143" w:type="dxa"/>
          </w:tcPr>
          <w:p w:rsidR="0044666A" w:rsidRPr="00B00BF5" w:rsidRDefault="0044666A" w:rsidP="00B00BF5">
            <w:pPr>
              <w:rPr>
                <w:sz w:val="28"/>
              </w:rPr>
            </w:pPr>
            <w:r w:rsidRPr="00B00BF5">
              <w:rPr>
                <w:sz w:val="28"/>
              </w:rPr>
              <w:t>1.1, 1.2</w:t>
            </w:r>
          </w:p>
        </w:tc>
        <w:tc>
          <w:tcPr>
            <w:tcW w:w="1634" w:type="dxa"/>
          </w:tcPr>
          <w:p w:rsidR="0044666A" w:rsidRPr="00B00BF5" w:rsidRDefault="0044666A" w:rsidP="00B00BF5">
            <w:pPr>
              <w:rPr>
                <w:sz w:val="28"/>
              </w:rPr>
            </w:pPr>
            <w:r w:rsidRPr="00B00BF5">
              <w:rPr>
                <w:sz w:val="28"/>
              </w:rPr>
              <w:t>1.1, 1.2, 2.1</w:t>
            </w:r>
          </w:p>
        </w:tc>
      </w:tr>
      <w:tr w:rsidR="0044666A" w:rsidRPr="00B00BF5" w:rsidTr="00B00BF5">
        <w:trPr>
          <w:cantSplit/>
          <w:trHeight w:val="1068"/>
        </w:trPr>
        <w:tc>
          <w:tcPr>
            <w:tcW w:w="8685" w:type="dxa"/>
          </w:tcPr>
          <w:p w:rsidR="0044666A" w:rsidRPr="00B00BF5" w:rsidRDefault="0044666A" w:rsidP="00B00BF5">
            <w:pPr>
              <w:pStyle w:val="Default"/>
              <w:shd w:val="clear" w:color="auto" w:fill="FABF8F" w:themeFill="accent6" w:themeFillTint="99"/>
              <w:rPr>
                <w:sz w:val="28"/>
                <w:szCs w:val="18"/>
              </w:rPr>
            </w:pPr>
            <w:r w:rsidRPr="00B00BF5">
              <w:rPr>
                <w:b/>
                <w:bCs/>
                <w:sz w:val="28"/>
                <w:szCs w:val="18"/>
              </w:rPr>
              <w:lastRenderedPageBreak/>
              <w:t xml:space="preserve">Economics: Government and Economics </w:t>
            </w:r>
          </w:p>
          <w:p w:rsidR="0044666A" w:rsidRPr="00B00BF5" w:rsidRDefault="0044666A" w:rsidP="00B00BF5">
            <w:pPr>
              <w:pStyle w:val="Default"/>
              <w:numPr>
                <w:ilvl w:val="0"/>
                <w:numId w:val="9"/>
              </w:numPr>
              <w:spacing w:after="32"/>
              <w:ind w:left="288" w:hanging="144"/>
              <w:rPr>
                <w:sz w:val="28"/>
                <w:szCs w:val="18"/>
              </w:rPr>
            </w:pPr>
            <w:r w:rsidRPr="00B00BF5">
              <w:rPr>
                <w:sz w:val="28"/>
                <w:szCs w:val="18"/>
              </w:rPr>
              <w:t xml:space="preserve">Identify and evaluate the benefits and costs of alternative public policies, and assess who enjoys the benefits and who bears the costs. </w:t>
            </w:r>
          </w:p>
          <w:p w:rsidR="0044666A" w:rsidRPr="00B00BF5" w:rsidRDefault="0044666A" w:rsidP="00B00BF5">
            <w:pPr>
              <w:pStyle w:val="Default"/>
              <w:numPr>
                <w:ilvl w:val="0"/>
                <w:numId w:val="9"/>
              </w:numPr>
              <w:ind w:left="288" w:hanging="144"/>
              <w:rPr>
                <w:sz w:val="28"/>
                <w:szCs w:val="18"/>
              </w:rPr>
            </w:pPr>
            <w:r w:rsidRPr="00B00BF5">
              <w:rPr>
                <w:sz w:val="28"/>
                <w:szCs w:val="18"/>
              </w:rPr>
              <w:t xml:space="preserve">Identify some public policies that may cost more than the benefits they generate, and assess who enjoys the benefits and who bears the costs. Explain why the policies exist. </w:t>
            </w:r>
          </w:p>
          <w:p w:rsidR="0044666A" w:rsidRPr="00B00BF5" w:rsidRDefault="0044666A" w:rsidP="00B00BF5">
            <w:pPr>
              <w:pStyle w:val="ListParagraph"/>
              <w:numPr>
                <w:ilvl w:val="0"/>
                <w:numId w:val="9"/>
              </w:numPr>
              <w:autoSpaceDE w:val="0"/>
              <w:autoSpaceDN w:val="0"/>
              <w:adjustRightInd w:val="0"/>
              <w:spacing w:after="32"/>
              <w:ind w:left="288" w:hanging="144"/>
              <w:rPr>
                <w:rFonts w:cs="Calibri"/>
                <w:color w:val="000000"/>
                <w:sz w:val="28"/>
                <w:szCs w:val="18"/>
              </w:rPr>
            </w:pPr>
            <w:r w:rsidRPr="00B00BF5">
              <w:rPr>
                <w:rFonts w:cs="Calibri"/>
                <w:color w:val="000000"/>
                <w:sz w:val="28"/>
                <w:szCs w:val="18"/>
              </w:rPr>
              <w:t xml:space="preserve">Interpret media reports about current economic conditions and explain how these conditions can influence decisions made by consumers, producers, and government policy makers. </w:t>
            </w:r>
          </w:p>
          <w:p w:rsidR="0044666A" w:rsidRPr="00B00BF5" w:rsidRDefault="0044666A" w:rsidP="00B00BF5">
            <w:pPr>
              <w:pStyle w:val="ListParagraph"/>
              <w:numPr>
                <w:ilvl w:val="0"/>
                <w:numId w:val="9"/>
              </w:numPr>
              <w:autoSpaceDE w:val="0"/>
              <w:autoSpaceDN w:val="0"/>
              <w:adjustRightInd w:val="0"/>
              <w:spacing w:after="32"/>
              <w:ind w:left="288" w:hanging="144"/>
              <w:rPr>
                <w:rFonts w:ascii="Calibri" w:hAnsi="Calibri" w:cs="Calibri"/>
                <w:color w:val="000000"/>
                <w:sz w:val="28"/>
                <w:szCs w:val="18"/>
              </w:rPr>
            </w:pPr>
            <w:r w:rsidRPr="00B00BF5">
              <w:rPr>
                <w:rFonts w:ascii="Calibri" w:hAnsi="Calibri" w:cs="Calibri"/>
                <w:color w:val="000000"/>
                <w:sz w:val="28"/>
                <w:szCs w:val="18"/>
              </w:rPr>
              <w:t xml:space="preserve">Make informed decisions by anticipating the consequences of inflation and unemployment. </w:t>
            </w:r>
          </w:p>
          <w:p w:rsidR="0044666A" w:rsidRPr="00B00BF5" w:rsidRDefault="0044666A" w:rsidP="00B00BF5">
            <w:pPr>
              <w:pStyle w:val="ListParagraph"/>
              <w:numPr>
                <w:ilvl w:val="0"/>
                <w:numId w:val="9"/>
              </w:numPr>
              <w:autoSpaceDE w:val="0"/>
              <w:autoSpaceDN w:val="0"/>
              <w:adjustRightInd w:val="0"/>
              <w:ind w:left="288" w:hanging="144"/>
              <w:rPr>
                <w:rFonts w:ascii="Calibri" w:hAnsi="Calibri" w:cs="Calibri"/>
                <w:color w:val="000000"/>
                <w:sz w:val="28"/>
                <w:szCs w:val="18"/>
              </w:rPr>
            </w:pPr>
            <w:r w:rsidRPr="00B00BF5">
              <w:rPr>
                <w:rFonts w:ascii="Calibri" w:hAnsi="Calibri" w:cs="Calibri"/>
                <w:color w:val="000000"/>
                <w:sz w:val="28"/>
                <w:szCs w:val="18"/>
              </w:rPr>
              <w:t xml:space="preserve">Anticipate the impact of federal government and Federal Reserve System macroeconomic policy decisions on themselves and others. </w:t>
            </w:r>
          </w:p>
        </w:tc>
        <w:tc>
          <w:tcPr>
            <w:tcW w:w="2046" w:type="dxa"/>
          </w:tcPr>
          <w:p w:rsidR="0044666A" w:rsidRPr="00B00BF5" w:rsidRDefault="0044666A" w:rsidP="00B00BF5">
            <w:pPr>
              <w:rPr>
                <w:sz w:val="28"/>
              </w:rPr>
            </w:pPr>
            <w:r w:rsidRPr="00B00BF5">
              <w:rPr>
                <w:sz w:val="28"/>
              </w:rPr>
              <w:t>2.3. 6.2, 6.3</w:t>
            </w:r>
          </w:p>
        </w:tc>
        <w:tc>
          <w:tcPr>
            <w:tcW w:w="2143" w:type="dxa"/>
          </w:tcPr>
          <w:p w:rsidR="0044666A" w:rsidRPr="00B00BF5" w:rsidRDefault="0044666A" w:rsidP="00B00BF5">
            <w:pPr>
              <w:rPr>
                <w:sz w:val="28"/>
              </w:rPr>
            </w:pPr>
            <w:r w:rsidRPr="00B00BF5">
              <w:rPr>
                <w:sz w:val="28"/>
              </w:rPr>
              <w:t>2.3. 6.2, 6.3</w:t>
            </w:r>
          </w:p>
        </w:tc>
        <w:tc>
          <w:tcPr>
            <w:tcW w:w="1634" w:type="dxa"/>
          </w:tcPr>
          <w:p w:rsidR="0044666A" w:rsidRPr="00B00BF5" w:rsidRDefault="0044666A" w:rsidP="00B00BF5">
            <w:pPr>
              <w:rPr>
                <w:sz w:val="28"/>
              </w:rPr>
            </w:pPr>
            <w:r w:rsidRPr="00B00BF5">
              <w:rPr>
                <w:sz w:val="28"/>
              </w:rPr>
              <w:t>1.8, 5.3, 5.4, 6.1</w:t>
            </w:r>
          </w:p>
        </w:tc>
      </w:tr>
      <w:tr w:rsidR="0044666A" w:rsidRPr="00B00BF5" w:rsidTr="00B00BF5">
        <w:trPr>
          <w:cantSplit/>
          <w:trHeight w:val="988"/>
        </w:trPr>
        <w:tc>
          <w:tcPr>
            <w:tcW w:w="8685" w:type="dxa"/>
          </w:tcPr>
          <w:p w:rsidR="0044666A" w:rsidRPr="00B00BF5" w:rsidRDefault="0044666A" w:rsidP="00B00BF5">
            <w:pPr>
              <w:pStyle w:val="Default"/>
              <w:shd w:val="clear" w:color="auto" w:fill="FABF8F" w:themeFill="accent6" w:themeFillTint="99"/>
              <w:rPr>
                <w:sz w:val="28"/>
                <w:szCs w:val="18"/>
              </w:rPr>
            </w:pPr>
            <w:r w:rsidRPr="00B00BF5">
              <w:rPr>
                <w:b/>
                <w:bCs/>
                <w:sz w:val="28"/>
                <w:szCs w:val="18"/>
              </w:rPr>
              <w:t xml:space="preserve">Economics: Microeconomics </w:t>
            </w:r>
          </w:p>
          <w:p w:rsidR="0044666A" w:rsidRPr="00B00BF5" w:rsidRDefault="0044666A" w:rsidP="00B00BF5">
            <w:pPr>
              <w:pStyle w:val="Default"/>
              <w:numPr>
                <w:ilvl w:val="0"/>
                <w:numId w:val="8"/>
              </w:numPr>
              <w:spacing w:after="32"/>
              <w:ind w:left="288" w:hanging="144"/>
              <w:rPr>
                <w:sz w:val="28"/>
                <w:szCs w:val="18"/>
              </w:rPr>
            </w:pPr>
            <w:r w:rsidRPr="00B00BF5">
              <w:rPr>
                <w:sz w:val="28"/>
                <w:szCs w:val="18"/>
              </w:rPr>
              <w:t xml:space="preserve">Identify markets in which people participate as a buyer and as a seller and describe how the interaction of all buyers and sellers influences prices. Also, predict how prices change when there is either a shortage or surplus of the product available. </w:t>
            </w:r>
          </w:p>
          <w:p w:rsidR="0044666A" w:rsidRPr="00B00BF5" w:rsidRDefault="0044666A" w:rsidP="00B00BF5">
            <w:pPr>
              <w:pStyle w:val="Default"/>
              <w:numPr>
                <w:ilvl w:val="0"/>
                <w:numId w:val="8"/>
              </w:numPr>
              <w:spacing w:after="32"/>
              <w:ind w:left="288" w:hanging="144"/>
              <w:rPr>
                <w:sz w:val="28"/>
                <w:szCs w:val="18"/>
              </w:rPr>
            </w:pPr>
            <w:r w:rsidRPr="00B00BF5">
              <w:rPr>
                <w:sz w:val="28"/>
                <w:szCs w:val="18"/>
              </w:rPr>
              <w:t xml:space="preserve">Predict how changes in factors such as consumers’ tastes or producers’ technology affect prices. </w:t>
            </w:r>
          </w:p>
          <w:p w:rsidR="0044666A" w:rsidRPr="00B00BF5" w:rsidRDefault="0044666A" w:rsidP="00B00BF5">
            <w:pPr>
              <w:pStyle w:val="Default"/>
              <w:numPr>
                <w:ilvl w:val="0"/>
                <w:numId w:val="8"/>
              </w:numPr>
              <w:spacing w:after="32"/>
              <w:ind w:left="288" w:hanging="144"/>
              <w:rPr>
                <w:sz w:val="28"/>
                <w:szCs w:val="18"/>
              </w:rPr>
            </w:pPr>
            <w:r w:rsidRPr="00B00BF5">
              <w:rPr>
                <w:sz w:val="28"/>
                <w:szCs w:val="18"/>
              </w:rPr>
              <w:t xml:space="preserve">Explain how changes in the level of competition in different markets can affect price and output levels. </w:t>
            </w:r>
          </w:p>
          <w:p w:rsidR="0044666A" w:rsidRPr="00B00BF5" w:rsidRDefault="0044666A" w:rsidP="00B00BF5">
            <w:pPr>
              <w:pStyle w:val="Default"/>
              <w:numPr>
                <w:ilvl w:val="0"/>
                <w:numId w:val="8"/>
              </w:numPr>
              <w:ind w:left="288" w:hanging="144"/>
              <w:rPr>
                <w:sz w:val="28"/>
                <w:szCs w:val="18"/>
              </w:rPr>
            </w:pPr>
            <w:r w:rsidRPr="00B00BF5">
              <w:rPr>
                <w:sz w:val="28"/>
                <w:szCs w:val="18"/>
              </w:rPr>
              <w:t xml:space="preserve">Describe the roles of various economic institutions and explain the importance of property rights in a market economy. </w:t>
            </w:r>
          </w:p>
        </w:tc>
        <w:tc>
          <w:tcPr>
            <w:tcW w:w="2046" w:type="dxa"/>
          </w:tcPr>
          <w:p w:rsidR="0044666A" w:rsidRPr="00B00BF5" w:rsidRDefault="0044666A" w:rsidP="00B00BF5">
            <w:pPr>
              <w:rPr>
                <w:sz w:val="28"/>
              </w:rPr>
            </w:pPr>
            <w:r w:rsidRPr="00B00BF5">
              <w:rPr>
                <w:sz w:val="28"/>
              </w:rPr>
              <w:t>5.1, 5.2, 6.1, 8.1</w:t>
            </w:r>
          </w:p>
        </w:tc>
        <w:tc>
          <w:tcPr>
            <w:tcW w:w="2143" w:type="dxa"/>
          </w:tcPr>
          <w:p w:rsidR="0044666A" w:rsidRPr="00B00BF5" w:rsidRDefault="0044666A" w:rsidP="00B00BF5">
            <w:pPr>
              <w:rPr>
                <w:sz w:val="28"/>
              </w:rPr>
            </w:pPr>
            <w:r w:rsidRPr="00B00BF5">
              <w:rPr>
                <w:sz w:val="28"/>
              </w:rPr>
              <w:t>5.1, 5.2, 6.1, 8.1</w:t>
            </w:r>
          </w:p>
        </w:tc>
        <w:tc>
          <w:tcPr>
            <w:tcW w:w="1634" w:type="dxa"/>
          </w:tcPr>
          <w:p w:rsidR="0044666A" w:rsidRPr="00B00BF5" w:rsidRDefault="0044666A" w:rsidP="00B00BF5">
            <w:pPr>
              <w:rPr>
                <w:sz w:val="28"/>
              </w:rPr>
            </w:pPr>
            <w:r w:rsidRPr="00B00BF5">
              <w:rPr>
                <w:sz w:val="28"/>
              </w:rPr>
              <w:t>5.2, 5.4, 5.5</w:t>
            </w:r>
          </w:p>
        </w:tc>
      </w:tr>
    </w:tbl>
    <w:p w:rsidR="00B00BF5" w:rsidRDefault="00B00BF5">
      <w:r>
        <w:br w:type="page"/>
      </w:r>
    </w:p>
    <w:tbl>
      <w:tblPr>
        <w:tblStyle w:val="TableGrid"/>
        <w:tblpPr w:leftFromText="180" w:rightFromText="180" w:vertAnchor="page" w:horzAnchor="page" w:tblpX="861" w:tblpY="1211"/>
        <w:tblW w:w="14508" w:type="dxa"/>
        <w:tblLook w:val="04A0" w:firstRow="1" w:lastRow="0" w:firstColumn="1" w:lastColumn="0" w:noHBand="0" w:noVBand="1"/>
      </w:tblPr>
      <w:tblGrid>
        <w:gridCol w:w="8685"/>
        <w:gridCol w:w="2046"/>
        <w:gridCol w:w="2143"/>
        <w:gridCol w:w="1634"/>
      </w:tblGrid>
      <w:tr w:rsidR="00B00BF5" w:rsidRPr="00B00BF5" w:rsidTr="00B21C46">
        <w:trPr>
          <w:cantSplit/>
          <w:trHeight w:val="988"/>
        </w:trPr>
        <w:tc>
          <w:tcPr>
            <w:tcW w:w="8685" w:type="dxa"/>
            <w:shd w:val="clear" w:color="auto" w:fill="FFC000"/>
            <w:vAlign w:val="center"/>
          </w:tcPr>
          <w:p w:rsidR="00B00BF5" w:rsidRPr="00B00BF5" w:rsidRDefault="00B00BF5" w:rsidP="00B00BF5">
            <w:pPr>
              <w:rPr>
                <w:b/>
                <w:sz w:val="28"/>
                <w:szCs w:val="24"/>
              </w:rPr>
            </w:pPr>
            <w:r w:rsidRPr="00B00BF5">
              <w:rPr>
                <w:b/>
                <w:sz w:val="28"/>
                <w:szCs w:val="24"/>
              </w:rPr>
              <w:lastRenderedPageBreak/>
              <w:t>Social Studies Standards</w:t>
            </w:r>
          </w:p>
        </w:tc>
        <w:tc>
          <w:tcPr>
            <w:tcW w:w="2046" w:type="dxa"/>
            <w:shd w:val="clear" w:color="auto" w:fill="FFC000"/>
          </w:tcPr>
          <w:p w:rsidR="00B00BF5" w:rsidRPr="00B00BF5" w:rsidRDefault="00B00BF5" w:rsidP="00B00BF5">
            <w:pPr>
              <w:rPr>
                <w:sz w:val="28"/>
                <w:szCs w:val="20"/>
              </w:rPr>
            </w:pPr>
            <w:r w:rsidRPr="00B00BF5">
              <w:rPr>
                <w:sz w:val="28"/>
                <w:szCs w:val="20"/>
              </w:rPr>
              <w:t>Common Core Achieve Social Studies</w:t>
            </w:r>
          </w:p>
        </w:tc>
        <w:tc>
          <w:tcPr>
            <w:tcW w:w="2143" w:type="dxa"/>
            <w:shd w:val="clear" w:color="auto" w:fill="FFC000"/>
          </w:tcPr>
          <w:p w:rsidR="00B00BF5" w:rsidRPr="00B00BF5" w:rsidRDefault="00B00BF5" w:rsidP="00B00BF5">
            <w:pPr>
              <w:rPr>
                <w:sz w:val="28"/>
                <w:szCs w:val="20"/>
              </w:rPr>
            </w:pPr>
            <w:r w:rsidRPr="00B00BF5">
              <w:rPr>
                <w:sz w:val="28"/>
                <w:szCs w:val="20"/>
              </w:rPr>
              <w:t>Common Core Achieve Online Social Studies</w:t>
            </w:r>
          </w:p>
        </w:tc>
        <w:tc>
          <w:tcPr>
            <w:tcW w:w="1634" w:type="dxa"/>
            <w:shd w:val="clear" w:color="auto" w:fill="FFC000"/>
          </w:tcPr>
          <w:p w:rsidR="00B00BF5" w:rsidRPr="00B00BF5" w:rsidRDefault="00B00BF5" w:rsidP="00B00BF5">
            <w:pPr>
              <w:rPr>
                <w:sz w:val="28"/>
                <w:szCs w:val="20"/>
              </w:rPr>
            </w:pPr>
            <w:r w:rsidRPr="00B00BF5">
              <w:rPr>
                <w:sz w:val="28"/>
                <w:szCs w:val="20"/>
              </w:rPr>
              <w:t>Common Core Basics  Social Studies</w:t>
            </w:r>
          </w:p>
        </w:tc>
      </w:tr>
      <w:tr w:rsidR="00B00BF5" w:rsidRPr="00B00BF5" w:rsidTr="00B00BF5">
        <w:trPr>
          <w:cantSplit/>
          <w:trHeight w:val="155"/>
        </w:trPr>
        <w:tc>
          <w:tcPr>
            <w:tcW w:w="14508" w:type="dxa"/>
            <w:gridSpan w:val="4"/>
            <w:shd w:val="clear" w:color="auto" w:fill="002060"/>
            <w:vAlign w:val="center"/>
          </w:tcPr>
          <w:p w:rsidR="00B00BF5" w:rsidRPr="00B00BF5" w:rsidRDefault="00B00BF5" w:rsidP="00B00BF5">
            <w:pPr>
              <w:rPr>
                <w:sz w:val="28"/>
              </w:rPr>
            </w:pPr>
            <w:r w:rsidRPr="00B00BF5">
              <w:rPr>
                <w:b/>
                <w:bCs/>
                <w:sz w:val="28"/>
                <w:szCs w:val="18"/>
              </w:rPr>
              <w:t>MEDIUM EMPHASIS:</w:t>
            </w:r>
          </w:p>
        </w:tc>
      </w:tr>
      <w:tr w:rsidR="00B00BF5" w:rsidRPr="00B00BF5" w:rsidTr="00B00BF5">
        <w:trPr>
          <w:cantSplit/>
          <w:trHeight w:val="885"/>
        </w:trPr>
        <w:tc>
          <w:tcPr>
            <w:tcW w:w="8685" w:type="dxa"/>
          </w:tcPr>
          <w:p w:rsidR="00B00BF5" w:rsidRPr="00B00BF5" w:rsidRDefault="00B00BF5" w:rsidP="00B00BF5">
            <w:pPr>
              <w:pStyle w:val="Default"/>
              <w:rPr>
                <w:sz w:val="28"/>
                <w:szCs w:val="18"/>
              </w:rPr>
            </w:pPr>
            <w:r w:rsidRPr="00B00BF5">
              <w:rPr>
                <w:b/>
                <w:bCs/>
                <w:sz w:val="28"/>
                <w:szCs w:val="18"/>
              </w:rPr>
              <w:t xml:space="preserve">U.S. History: The Development of the Industrial United States (1870-1900) </w:t>
            </w:r>
          </w:p>
          <w:p w:rsidR="00B00BF5" w:rsidRPr="00B00BF5" w:rsidRDefault="00B00BF5" w:rsidP="00B00BF5">
            <w:pPr>
              <w:pStyle w:val="Default"/>
              <w:numPr>
                <w:ilvl w:val="0"/>
                <w:numId w:val="7"/>
              </w:numPr>
              <w:spacing w:after="32"/>
              <w:ind w:left="288" w:hanging="144"/>
              <w:rPr>
                <w:sz w:val="28"/>
                <w:szCs w:val="18"/>
              </w:rPr>
            </w:pPr>
            <w:r w:rsidRPr="00B00BF5">
              <w:rPr>
                <w:sz w:val="28"/>
                <w:szCs w:val="18"/>
              </w:rPr>
              <w:t xml:space="preserve">How the rise of corporations, heavy industry, and mechanized farming transformed the American people. </w:t>
            </w:r>
          </w:p>
          <w:p w:rsidR="00B00BF5" w:rsidRPr="00B00BF5" w:rsidRDefault="00B00BF5" w:rsidP="00B00BF5">
            <w:pPr>
              <w:pStyle w:val="Default"/>
              <w:numPr>
                <w:ilvl w:val="0"/>
                <w:numId w:val="7"/>
              </w:numPr>
              <w:spacing w:after="32"/>
              <w:ind w:left="288" w:hanging="144"/>
              <w:rPr>
                <w:sz w:val="28"/>
                <w:szCs w:val="18"/>
              </w:rPr>
            </w:pPr>
            <w:r w:rsidRPr="00B00BF5">
              <w:rPr>
                <w:sz w:val="28"/>
                <w:szCs w:val="18"/>
              </w:rPr>
              <w:t xml:space="preserve">Massive immigration after 1870 and how new social patterns, conflicts, and ideas of national unity developed amid growing cultural diversity. </w:t>
            </w:r>
          </w:p>
          <w:p w:rsidR="00B00BF5" w:rsidRPr="00B00BF5" w:rsidRDefault="00B00BF5" w:rsidP="00B00BF5">
            <w:pPr>
              <w:pStyle w:val="Default"/>
              <w:numPr>
                <w:ilvl w:val="0"/>
                <w:numId w:val="7"/>
              </w:numPr>
              <w:spacing w:after="32"/>
              <w:ind w:left="288" w:hanging="144"/>
              <w:rPr>
                <w:sz w:val="28"/>
                <w:szCs w:val="18"/>
              </w:rPr>
            </w:pPr>
            <w:r w:rsidRPr="00B00BF5">
              <w:rPr>
                <w:sz w:val="28"/>
                <w:szCs w:val="18"/>
              </w:rPr>
              <w:t xml:space="preserve">The rise of the American labor movement and how political issues reflected social and economic changes. </w:t>
            </w:r>
          </w:p>
          <w:p w:rsidR="00B00BF5" w:rsidRPr="00B00BF5" w:rsidRDefault="00B00BF5" w:rsidP="00B00BF5">
            <w:pPr>
              <w:pStyle w:val="Default"/>
              <w:numPr>
                <w:ilvl w:val="0"/>
                <w:numId w:val="7"/>
              </w:numPr>
              <w:ind w:left="288" w:hanging="144"/>
              <w:rPr>
                <w:sz w:val="28"/>
                <w:szCs w:val="18"/>
              </w:rPr>
            </w:pPr>
            <w:r w:rsidRPr="00B00BF5">
              <w:rPr>
                <w:sz w:val="28"/>
                <w:szCs w:val="18"/>
              </w:rPr>
              <w:t xml:space="preserve">Federal Indian policy and United States foreign policy after the Civil War. </w:t>
            </w:r>
          </w:p>
        </w:tc>
        <w:tc>
          <w:tcPr>
            <w:tcW w:w="2046" w:type="dxa"/>
          </w:tcPr>
          <w:p w:rsidR="00B00BF5" w:rsidRPr="00B00BF5" w:rsidRDefault="00B00BF5" w:rsidP="00B00BF5">
            <w:pPr>
              <w:rPr>
                <w:sz w:val="28"/>
              </w:rPr>
            </w:pPr>
            <w:r w:rsidRPr="00B00BF5">
              <w:rPr>
                <w:sz w:val="28"/>
              </w:rPr>
              <w:t>3.4, 7.1, 7.2, 7.3</w:t>
            </w:r>
          </w:p>
        </w:tc>
        <w:tc>
          <w:tcPr>
            <w:tcW w:w="2143" w:type="dxa"/>
          </w:tcPr>
          <w:p w:rsidR="00B00BF5" w:rsidRPr="00B00BF5" w:rsidRDefault="00B00BF5" w:rsidP="00B00BF5">
            <w:pPr>
              <w:rPr>
                <w:sz w:val="28"/>
              </w:rPr>
            </w:pPr>
            <w:r w:rsidRPr="00B00BF5">
              <w:rPr>
                <w:sz w:val="28"/>
              </w:rPr>
              <w:t>3.4, 7.1, 7.2, 7.3</w:t>
            </w:r>
          </w:p>
        </w:tc>
        <w:tc>
          <w:tcPr>
            <w:tcW w:w="1634" w:type="dxa"/>
          </w:tcPr>
          <w:p w:rsidR="00B00BF5" w:rsidRPr="00B00BF5" w:rsidRDefault="00B00BF5" w:rsidP="00B00BF5">
            <w:pPr>
              <w:rPr>
                <w:sz w:val="28"/>
              </w:rPr>
            </w:pPr>
            <w:r w:rsidRPr="00B00BF5">
              <w:rPr>
                <w:sz w:val="28"/>
              </w:rPr>
              <w:t>2.4, 6.2</w:t>
            </w:r>
          </w:p>
        </w:tc>
      </w:tr>
      <w:tr w:rsidR="00B00BF5" w:rsidRPr="00B00BF5" w:rsidTr="00B00BF5">
        <w:trPr>
          <w:cantSplit/>
          <w:trHeight w:val="679"/>
        </w:trPr>
        <w:tc>
          <w:tcPr>
            <w:tcW w:w="8685" w:type="dxa"/>
          </w:tcPr>
          <w:p w:rsidR="00B00BF5" w:rsidRPr="00B00BF5" w:rsidRDefault="00B00BF5" w:rsidP="00B00BF5">
            <w:pPr>
              <w:pStyle w:val="Default"/>
              <w:rPr>
                <w:sz w:val="28"/>
                <w:szCs w:val="18"/>
              </w:rPr>
            </w:pPr>
            <w:r w:rsidRPr="00B00BF5">
              <w:rPr>
                <w:b/>
                <w:bCs/>
                <w:sz w:val="28"/>
                <w:szCs w:val="18"/>
              </w:rPr>
              <w:t xml:space="preserve">Civics and Government: Role of the Citizen in American Democracy </w:t>
            </w:r>
          </w:p>
          <w:p w:rsidR="00B00BF5" w:rsidRPr="00B00BF5" w:rsidRDefault="00B00BF5" w:rsidP="00B00BF5">
            <w:pPr>
              <w:pStyle w:val="Default"/>
              <w:numPr>
                <w:ilvl w:val="0"/>
                <w:numId w:val="6"/>
              </w:numPr>
              <w:spacing w:after="32"/>
              <w:ind w:left="288" w:hanging="144"/>
              <w:rPr>
                <w:sz w:val="28"/>
                <w:szCs w:val="18"/>
              </w:rPr>
            </w:pPr>
            <w:r w:rsidRPr="00B00BF5">
              <w:rPr>
                <w:sz w:val="28"/>
                <w:szCs w:val="18"/>
              </w:rPr>
              <w:t xml:space="preserve">Explain the meaning of citizenship in the United States. </w:t>
            </w:r>
          </w:p>
          <w:p w:rsidR="00B00BF5" w:rsidRPr="00B00BF5" w:rsidRDefault="00B00BF5" w:rsidP="00B00BF5">
            <w:pPr>
              <w:pStyle w:val="Default"/>
              <w:numPr>
                <w:ilvl w:val="0"/>
                <w:numId w:val="6"/>
              </w:numPr>
              <w:spacing w:after="32"/>
              <w:ind w:left="288" w:hanging="144"/>
              <w:rPr>
                <w:sz w:val="28"/>
                <w:szCs w:val="18"/>
              </w:rPr>
            </w:pPr>
            <w:r w:rsidRPr="00B00BF5">
              <w:rPr>
                <w:sz w:val="28"/>
                <w:szCs w:val="18"/>
              </w:rPr>
              <w:t xml:space="preserve">Evaluate, take, and defend positions on issues regarding the criteria used for naturalization. </w:t>
            </w:r>
          </w:p>
          <w:p w:rsidR="00B00BF5" w:rsidRPr="00B00BF5" w:rsidRDefault="00B00BF5" w:rsidP="00B00BF5">
            <w:pPr>
              <w:pStyle w:val="Default"/>
              <w:numPr>
                <w:ilvl w:val="0"/>
                <w:numId w:val="6"/>
              </w:numPr>
              <w:spacing w:after="32"/>
              <w:ind w:left="288" w:hanging="144"/>
              <w:rPr>
                <w:sz w:val="28"/>
                <w:szCs w:val="18"/>
              </w:rPr>
            </w:pPr>
            <w:r w:rsidRPr="00B00BF5">
              <w:rPr>
                <w:sz w:val="28"/>
                <w:szCs w:val="18"/>
              </w:rPr>
              <w:t xml:space="preserve">Evaluate, take, and defend positions on issues regarding personal, economic and political rights. </w:t>
            </w:r>
          </w:p>
          <w:p w:rsidR="00B00BF5" w:rsidRPr="00B00BF5" w:rsidRDefault="00B00BF5" w:rsidP="00B00BF5">
            <w:pPr>
              <w:pStyle w:val="Default"/>
              <w:numPr>
                <w:ilvl w:val="0"/>
                <w:numId w:val="6"/>
              </w:numPr>
              <w:ind w:left="288" w:hanging="144"/>
              <w:rPr>
                <w:sz w:val="28"/>
                <w:szCs w:val="18"/>
              </w:rPr>
            </w:pPr>
            <w:r w:rsidRPr="00B00BF5">
              <w:rPr>
                <w:sz w:val="28"/>
                <w:szCs w:val="18"/>
              </w:rPr>
              <w:t xml:space="preserve">Evaluate, take, and defend positions on issues regarding civic responsibilities of citizens in American constitutional democracy. </w:t>
            </w:r>
          </w:p>
        </w:tc>
        <w:tc>
          <w:tcPr>
            <w:tcW w:w="2046" w:type="dxa"/>
          </w:tcPr>
          <w:p w:rsidR="00B00BF5" w:rsidRPr="00B00BF5" w:rsidRDefault="00B00BF5" w:rsidP="00B00BF5">
            <w:pPr>
              <w:rPr>
                <w:sz w:val="28"/>
              </w:rPr>
            </w:pPr>
            <w:r w:rsidRPr="00B00BF5">
              <w:rPr>
                <w:sz w:val="28"/>
              </w:rPr>
              <w:t>2.1, 7.2</w:t>
            </w:r>
          </w:p>
        </w:tc>
        <w:tc>
          <w:tcPr>
            <w:tcW w:w="2143" w:type="dxa"/>
          </w:tcPr>
          <w:p w:rsidR="00B00BF5" w:rsidRPr="00B00BF5" w:rsidRDefault="00B00BF5" w:rsidP="00B00BF5">
            <w:pPr>
              <w:rPr>
                <w:sz w:val="28"/>
              </w:rPr>
            </w:pPr>
            <w:r w:rsidRPr="00B00BF5">
              <w:rPr>
                <w:sz w:val="28"/>
              </w:rPr>
              <w:t>2.1, 7.2</w:t>
            </w:r>
          </w:p>
        </w:tc>
        <w:tc>
          <w:tcPr>
            <w:tcW w:w="1634" w:type="dxa"/>
          </w:tcPr>
          <w:p w:rsidR="00B00BF5" w:rsidRPr="00B00BF5" w:rsidRDefault="00B00BF5" w:rsidP="00B00BF5">
            <w:pPr>
              <w:rPr>
                <w:sz w:val="28"/>
              </w:rPr>
            </w:pPr>
            <w:r w:rsidRPr="00B00BF5">
              <w:rPr>
                <w:sz w:val="28"/>
              </w:rPr>
              <w:t>1.6, 1.7, 3.2</w:t>
            </w:r>
          </w:p>
        </w:tc>
      </w:tr>
      <w:tr w:rsidR="00B00BF5" w:rsidRPr="00B00BF5" w:rsidTr="00B00BF5">
        <w:trPr>
          <w:cantSplit/>
          <w:trHeight w:val="1072"/>
        </w:trPr>
        <w:tc>
          <w:tcPr>
            <w:tcW w:w="8685" w:type="dxa"/>
          </w:tcPr>
          <w:p w:rsidR="00B00BF5" w:rsidRPr="00B00BF5" w:rsidRDefault="00B00BF5" w:rsidP="00B00BF5">
            <w:pPr>
              <w:pStyle w:val="Default"/>
              <w:rPr>
                <w:sz w:val="28"/>
                <w:szCs w:val="18"/>
              </w:rPr>
            </w:pPr>
            <w:r w:rsidRPr="00B00BF5">
              <w:rPr>
                <w:b/>
                <w:bCs/>
                <w:sz w:val="28"/>
                <w:szCs w:val="18"/>
              </w:rPr>
              <w:lastRenderedPageBreak/>
              <w:t xml:space="preserve">Economics: Macroeconomics </w:t>
            </w:r>
          </w:p>
          <w:p w:rsidR="00B00BF5" w:rsidRPr="00B00BF5" w:rsidRDefault="00B00BF5" w:rsidP="00B00BF5">
            <w:pPr>
              <w:pStyle w:val="Default"/>
              <w:numPr>
                <w:ilvl w:val="0"/>
                <w:numId w:val="14"/>
              </w:numPr>
              <w:spacing w:after="32"/>
              <w:ind w:left="288" w:hanging="144"/>
              <w:rPr>
                <w:sz w:val="28"/>
                <w:szCs w:val="18"/>
              </w:rPr>
            </w:pPr>
            <w:r w:rsidRPr="00B00BF5">
              <w:rPr>
                <w:sz w:val="28"/>
                <w:szCs w:val="18"/>
              </w:rPr>
              <w:t xml:space="preserve">Identify the risks and potential returns to entrepreneurship, as well as the skills necessary to engage in it. Understand the importance of entrepreneurship and innovation to economic growth, and how public policies affect incentives for and, consequently, the success of entrepreneurship in the United States. </w:t>
            </w:r>
          </w:p>
          <w:p w:rsidR="00B00BF5" w:rsidRPr="00B00BF5" w:rsidRDefault="00B00BF5" w:rsidP="00B00BF5">
            <w:pPr>
              <w:pStyle w:val="Default"/>
              <w:numPr>
                <w:ilvl w:val="0"/>
                <w:numId w:val="14"/>
              </w:numPr>
              <w:spacing w:after="32"/>
              <w:ind w:left="288" w:hanging="144"/>
              <w:rPr>
                <w:sz w:val="28"/>
                <w:szCs w:val="18"/>
              </w:rPr>
            </w:pPr>
            <w:r w:rsidRPr="00B00BF5">
              <w:rPr>
                <w:sz w:val="28"/>
                <w:szCs w:val="18"/>
              </w:rPr>
              <w:t xml:space="preserve">Explain how people’s lives would be more difficult in a world with no money, or in a world where money sharply lost its value. Predict the consequences of investment decisions made by individuals, businesses, and governments. </w:t>
            </w:r>
          </w:p>
          <w:p w:rsidR="00B00BF5" w:rsidRPr="00B00BF5" w:rsidRDefault="00B00BF5" w:rsidP="00B00BF5">
            <w:pPr>
              <w:pStyle w:val="Default"/>
              <w:numPr>
                <w:ilvl w:val="0"/>
                <w:numId w:val="14"/>
              </w:numPr>
              <w:ind w:left="288" w:hanging="144"/>
              <w:rPr>
                <w:sz w:val="28"/>
                <w:szCs w:val="18"/>
              </w:rPr>
            </w:pPr>
            <w:r w:rsidRPr="00B00BF5">
              <w:rPr>
                <w:sz w:val="28"/>
                <w:szCs w:val="18"/>
              </w:rPr>
              <w:t xml:space="preserve">Predict future earnings based on someone’s current plans for education, training, and career options. </w:t>
            </w:r>
          </w:p>
        </w:tc>
        <w:tc>
          <w:tcPr>
            <w:tcW w:w="2046" w:type="dxa"/>
          </w:tcPr>
          <w:p w:rsidR="00B00BF5" w:rsidRPr="00B00BF5" w:rsidRDefault="00B00BF5" w:rsidP="00B00BF5">
            <w:pPr>
              <w:rPr>
                <w:sz w:val="28"/>
              </w:rPr>
            </w:pPr>
            <w:r w:rsidRPr="00B00BF5">
              <w:rPr>
                <w:sz w:val="28"/>
              </w:rPr>
              <w:t>5.2,6.2, 7.2</w:t>
            </w:r>
          </w:p>
        </w:tc>
        <w:tc>
          <w:tcPr>
            <w:tcW w:w="2143" w:type="dxa"/>
          </w:tcPr>
          <w:p w:rsidR="00B00BF5" w:rsidRPr="00B00BF5" w:rsidRDefault="00B00BF5" w:rsidP="00B00BF5">
            <w:pPr>
              <w:rPr>
                <w:sz w:val="28"/>
              </w:rPr>
            </w:pPr>
            <w:r w:rsidRPr="00B00BF5">
              <w:rPr>
                <w:sz w:val="28"/>
              </w:rPr>
              <w:t>5.2,6.2, 7.2</w:t>
            </w:r>
          </w:p>
        </w:tc>
        <w:tc>
          <w:tcPr>
            <w:tcW w:w="1634" w:type="dxa"/>
          </w:tcPr>
          <w:p w:rsidR="00B00BF5" w:rsidRPr="00B00BF5" w:rsidRDefault="00B00BF5" w:rsidP="00B00BF5">
            <w:pPr>
              <w:rPr>
                <w:sz w:val="28"/>
              </w:rPr>
            </w:pPr>
            <w:r w:rsidRPr="00B00BF5">
              <w:rPr>
                <w:sz w:val="28"/>
              </w:rPr>
              <w:t>1.8, 5.6, 5.9</w:t>
            </w:r>
          </w:p>
        </w:tc>
      </w:tr>
      <w:tr w:rsidR="00B00BF5" w:rsidRPr="00B00BF5" w:rsidTr="00B00BF5">
        <w:trPr>
          <w:cantSplit/>
          <w:trHeight w:val="768"/>
        </w:trPr>
        <w:tc>
          <w:tcPr>
            <w:tcW w:w="8685" w:type="dxa"/>
          </w:tcPr>
          <w:p w:rsidR="00B00BF5" w:rsidRPr="00B00BF5" w:rsidRDefault="00B00BF5" w:rsidP="00B00BF5">
            <w:pPr>
              <w:pStyle w:val="Default"/>
              <w:rPr>
                <w:sz w:val="28"/>
                <w:szCs w:val="18"/>
              </w:rPr>
            </w:pPr>
            <w:r w:rsidRPr="00B00BF5">
              <w:rPr>
                <w:b/>
                <w:bCs/>
                <w:sz w:val="28"/>
                <w:szCs w:val="18"/>
              </w:rPr>
              <w:t xml:space="preserve">Economics: Basic Economics </w:t>
            </w:r>
          </w:p>
          <w:p w:rsidR="00B00BF5" w:rsidRPr="00B00BF5" w:rsidRDefault="00B00BF5" w:rsidP="00B00BF5">
            <w:pPr>
              <w:pStyle w:val="Default"/>
              <w:numPr>
                <w:ilvl w:val="0"/>
                <w:numId w:val="13"/>
              </w:numPr>
              <w:spacing w:after="27"/>
              <w:ind w:left="288" w:hanging="144"/>
              <w:rPr>
                <w:sz w:val="28"/>
                <w:szCs w:val="18"/>
              </w:rPr>
            </w:pPr>
            <w:r w:rsidRPr="00B00BF5">
              <w:rPr>
                <w:sz w:val="28"/>
                <w:szCs w:val="18"/>
              </w:rPr>
              <w:t xml:space="preserve">Identify what people gain and what they give up when they make choices. </w:t>
            </w:r>
          </w:p>
          <w:p w:rsidR="00B00BF5" w:rsidRPr="00B00BF5" w:rsidRDefault="00B00BF5" w:rsidP="00B00BF5">
            <w:pPr>
              <w:pStyle w:val="Default"/>
              <w:numPr>
                <w:ilvl w:val="0"/>
                <w:numId w:val="13"/>
              </w:numPr>
              <w:ind w:left="288" w:hanging="144"/>
              <w:rPr>
                <w:sz w:val="28"/>
                <w:szCs w:val="18"/>
              </w:rPr>
            </w:pPr>
            <w:r w:rsidRPr="00B00BF5">
              <w:rPr>
                <w:sz w:val="28"/>
                <w:szCs w:val="18"/>
              </w:rPr>
              <w:t xml:space="preserve">Make effective decisions as consumers, producers, savers, investors, and citizens. </w:t>
            </w:r>
          </w:p>
          <w:p w:rsidR="00B00BF5" w:rsidRPr="00B00BF5" w:rsidRDefault="00B00BF5" w:rsidP="00B00BF5">
            <w:pPr>
              <w:pStyle w:val="Default"/>
              <w:numPr>
                <w:ilvl w:val="0"/>
                <w:numId w:val="13"/>
              </w:numPr>
              <w:spacing w:after="28"/>
              <w:ind w:left="288" w:hanging="144"/>
              <w:rPr>
                <w:sz w:val="28"/>
                <w:szCs w:val="18"/>
              </w:rPr>
            </w:pPr>
            <w:r w:rsidRPr="00B00BF5">
              <w:rPr>
                <w:sz w:val="28"/>
                <w:szCs w:val="18"/>
              </w:rPr>
              <w:t xml:space="preserve">Identify incentives that affect people’s behavior and explain how incentives affect their own behavior. </w:t>
            </w:r>
          </w:p>
          <w:p w:rsidR="00B00BF5" w:rsidRPr="00B00BF5" w:rsidRDefault="00B00BF5" w:rsidP="00B00BF5">
            <w:pPr>
              <w:pStyle w:val="Default"/>
              <w:numPr>
                <w:ilvl w:val="0"/>
                <w:numId w:val="13"/>
              </w:numPr>
              <w:ind w:left="288" w:hanging="144"/>
              <w:rPr>
                <w:sz w:val="28"/>
                <w:szCs w:val="18"/>
              </w:rPr>
            </w:pPr>
            <w:r w:rsidRPr="00B00BF5">
              <w:rPr>
                <w:sz w:val="28"/>
                <w:szCs w:val="18"/>
              </w:rPr>
              <w:t xml:space="preserve">Evaluate different methods of allocating goods and services, by comparing the benefits to the costs of each method. </w:t>
            </w:r>
          </w:p>
        </w:tc>
        <w:tc>
          <w:tcPr>
            <w:tcW w:w="2046" w:type="dxa"/>
          </w:tcPr>
          <w:p w:rsidR="00B00BF5" w:rsidRPr="00B00BF5" w:rsidRDefault="00B00BF5" w:rsidP="00B00BF5">
            <w:pPr>
              <w:rPr>
                <w:sz w:val="28"/>
              </w:rPr>
            </w:pPr>
            <w:r w:rsidRPr="00B00BF5">
              <w:rPr>
                <w:sz w:val="28"/>
              </w:rPr>
              <w:t>5.1, 5.2, 5.3</w:t>
            </w:r>
          </w:p>
        </w:tc>
        <w:tc>
          <w:tcPr>
            <w:tcW w:w="2143" w:type="dxa"/>
          </w:tcPr>
          <w:p w:rsidR="00B00BF5" w:rsidRPr="00B00BF5" w:rsidRDefault="00B00BF5" w:rsidP="00B00BF5">
            <w:pPr>
              <w:rPr>
                <w:sz w:val="28"/>
              </w:rPr>
            </w:pPr>
            <w:r w:rsidRPr="00B00BF5">
              <w:rPr>
                <w:sz w:val="28"/>
              </w:rPr>
              <w:t>5.1, 5.2, 5.3</w:t>
            </w:r>
          </w:p>
        </w:tc>
        <w:tc>
          <w:tcPr>
            <w:tcW w:w="1634" w:type="dxa"/>
          </w:tcPr>
          <w:p w:rsidR="00B00BF5" w:rsidRPr="00B00BF5" w:rsidRDefault="00B00BF5" w:rsidP="00B00BF5">
            <w:pPr>
              <w:rPr>
                <w:sz w:val="28"/>
              </w:rPr>
            </w:pPr>
            <w:r w:rsidRPr="00B00BF5">
              <w:rPr>
                <w:sz w:val="28"/>
              </w:rPr>
              <w:t>5.1, 5.7</w:t>
            </w:r>
          </w:p>
        </w:tc>
      </w:tr>
      <w:tr w:rsidR="00B00BF5" w:rsidRPr="00B00BF5" w:rsidTr="00B00BF5">
        <w:trPr>
          <w:cantSplit/>
          <w:trHeight w:val="450"/>
        </w:trPr>
        <w:tc>
          <w:tcPr>
            <w:tcW w:w="8685" w:type="dxa"/>
          </w:tcPr>
          <w:p w:rsidR="00B00BF5" w:rsidRPr="00B00BF5" w:rsidRDefault="00B00BF5" w:rsidP="00B00BF5">
            <w:pPr>
              <w:pStyle w:val="Default"/>
              <w:rPr>
                <w:sz w:val="28"/>
                <w:szCs w:val="18"/>
              </w:rPr>
            </w:pPr>
            <w:r w:rsidRPr="00B00BF5">
              <w:rPr>
                <w:b/>
                <w:bCs/>
                <w:sz w:val="28"/>
                <w:szCs w:val="18"/>
              </w:rPr>
              <w:lastRenderedPageBreak/>
              <w:t xml:space="preserve">Geography: Places and Regions </w:t>
            </w:r>
          </w:p>
          <w:p w:rsidR="00B00BF5" w:rsidRPr="00B00BF5" w:rsidRDefault="00B00BF5" w:rsidP="00B00BF5">
            <w:pPr>
              <w:pStyle w:val="Default"/>
              <w:numPr>
                <w:ilvl w:val="0"/>
                <w:numId w:val="12"/>
              </w:numPr>
              <w:spacing w:after="27"/>
              <w:ind w:left="288" w:hanging="144"/>
              <w:rPr>
                <w:sz w:val="28"/>
                <w:szCs w:val="18"/>
              </w:rPr>
            </w:pPr>
            <w:r w:rsidRPr="00B00BF5">
              <w:rPr>
                <w:sz w:val="28"/>
                <w:szCs w:val="18"/>
              </w:rPr>
              <w:t xml:space="preserve">Explain how places are characterized by both physical and human characteristics. </w:t>
            </w:r>
          </w:p>
          <w:p w:rsidR="00B00BF5" w:rsidRPr="00B00BF5" w:rsidRDefault="00B00BF5" w:rsidP="00B00BF5">
            <w:pPr>
              <w:pStyle w:val="Default"/>
              <w:numPr>
                <w:ilvl w:val="0"/>
                <w:numId w:val="12"/>
              </w:numPr>
              <w:spacing w:after="27"/>
              <w:ind w:left="288" w:hanging="144"/>
              <w:rPr>
                <w:sz w:val="28"/>
                <w:szCs w:val="18"/>
              </w:rPr>
            </w:pPr>
            <w:r w:rsidRPr="00B00BF5">
              <w:rPr>
                <w:sz w:val="28"/>
                <w:szCs w:val="18"/>
              </w:rPr>
              <w:t xml:space="preserve">Describes how regions are formed and what makes them distinct. </w:t>
            </w:r>
          </w:p>
          <w:p w:rsidR="00B00BF5" w:rsidRPr="00B00BF5" w:rsidRDefault="00B00BF5" w:rsidP="00B00BF5">
            <w:pPr>
              <w:pStyle w:val="Default"/>
              <w:numPr>
                <w:ilvl w:val="0"/>
                <w:numId w:val="12"/>
              </w:numPr>
              <w:ind w:left="288" w:hanging="144"/>
              <w:rPr>
                <w:sz w:val="28"/>
                <w:szCs w:val="18"/>
              </w:rPr>
            </w:pPr>
            <w:r w:rsidRPr="00B00BF5">
              <w:rPr>
                <w:sz w:val="28"/>
                <w:szCs w:val="18"/>
              </w:rPr>
              <w:t xml:space="preserve">Describe how physical and human characteristics of places and regions change over time. </w:t>
            </w:r>
          </w:p>
        </w:tc>
        <w:tc>
          <w:tcPr>
            <w:tcW w:w="2046" w:type="dxa"/>
          </w:tcPr>
          <w:p w:rsidR="00B00BF5" w:rsidRPr="00B00BF5" w:rsidRDefault="00B00BF5" w:rsidP="00B00BF5">
            <w:pPr>
              <w:rPr>
                <w:sz w:val="28"/>
              </w:rPr>
            </w:pPr>
            <w:r w:rsidRPr="00B00BF5">
              <w:rPr>
                <w:sz w:val="28"/>
              </w:rPr>
              <w:t>9.2, 9.3, 10.1, 10.2</w:t>
            </w:r>
          </w:p>
        </w:tc>
        <w:tc>
          <w:tcPr>
            <w:tcW w:w="2143" w:type="dxa"/>
          </w:tcPr>
          <w:p w:rsidR="00B00BF5" w:rsidRPr="00B00BF5" w:rsidRDefault="00B00BF5" w:rsidP="00B00BF5">
            <w:pPr>
              <w:rPr>
                <w:sz w:val="28"/>
              </w:rPr>
            </w:pPr>
            <w:r w:rsidRPr="00B00BF5">
              <w:rPr>
                <w:sz w:val="28"/>
              </w:rPr>
              <w:t>9.2, 9.3, 10.1, 10.2</w:t>
            </w:r>
          </w:p>
        </w:tc>
        <w:tc>
          <w:tcPr>
            <w:tcW w:w="1634" w:type="dxa"/>
          </w:tcPr>
          <w:p w:rsidR="00B00BF5" w:rsidRPr="00B00BF5" w:rsidRDefault="00B00BF5" w:rsidP="00B00BF5">
            <w:pPr>
              <w:rPr>
                <w:sz w:val="28"/>
              </w:rPr>
            </w:pPr>
            <w:r w:rsidRPr="00B00BF5">
              <w:rPr>
                <w:sz w:val="28"/>
              </w:rPr>
              <w:t>8.1, 8.4</w:t>
            </w:r>
          </w:p>
        </w:tc>
      </w:tr>
      <w:tr w:rsidR="00B00BF5" w:rsidRPr="00B00BF5" w:rsidTr="00B00BF5">
        <w:trPr>
          <w:cantSplit/>
          <w:trHeight w:val="450"/>
        </w:trPr>
        <w:tc>
          <w:tcPr>
            <w:tcW w:w="8685" w:type="dxa"/>
          </w:tcPr>
          <w:p w:rsidR="00B00BF5" w:rsidRPr="00B00BF5" w:rsidRDefault="00B00BF5" w:rsidP="00B00BF5">
            <w:pPr>
              <w:pStyle w:val="Default"/>
              <w:rPr>
                <w:rFonts w:asciiTheme="minorHAnsi" w:hAnsiTheme="minorHAnsi"/>
                <w:sz w:val="28"/>
                <w:szCs w:val="18"/>
              </w:rPr>
            </w:pPr>
            <w:r w:rsidRPr="00B00BF5">
              <w:rPr>
                <w:rFonts w:asciiTheme="minorHAnsi" w:hAnsiTheme="minorHAnsi"/>
                <w:b/>
                <w:bCs/>
                <w:sz w:val="28"/>
                <w:szCs w:val="18"/>
              </w:rPr>
              <w:t xml:space="preserve">Geography: Environment and Society </w:t>
            </w:r>
          </w:p>
          <w:p w:rsidR="00B00BF5" w:rsidRPr="00B00BF5" w:rsidRDefault="00B00BF5" w:rsidP="00B00BF5">
            <w:pPr>
              <w:pStyle w:val="Default"/>
              <w:numPr>
                <w:ilvl w:val="0"/>
                <w:numId w:val="11"/>
              </w:numPr>
              <w:spacing w:after="27"/>
              <w:ind w:left="288" w:hanging="144"/>
              <w:rPr>
                <w:rFonts w:asciiTheme="minorHAnsi" w:hAnsiTheme="minorHAnsi"/>
                <w:sz w:val="28"/>
                <w:szCs w:val="18"/>
              </w:rPr>
            </w:pPr>
            <w:r w:rsidRPr="00B00BF5">
              <w:rPr>
                <w:rFonts w:asciiTheme="minorHAnsi" w:hAnsiTheme="minorHAnsi"/>
                <w:sz w:val="28"/>
                <w:szCs w:val="18"/>
              </w:rPr>
              <w:t xml:space="preserve">Explain the impact of human changes to the environment. </w:t>
            </w:r>
          </w:p>
          <w:p w:rsidR="00B00BF5" w:rsidRPr="00B00BF5" w:rsidRDefault="00B00BF5" w:rsidP="00B00BF5">
            <w:pPr>
              <w:pStyle w:val="Default"/>
              <w:numPr>
                <w:ilvl w:val="0"/>
                <w:numId w:val="11"/>
              </w:numPr>
              <w:spacing w:after="27"/>
              <w:ind w:left="288" w:hanging="144"/>
              <w:rPr>
                <w:rFonts w:asciiTheme="minorHAnsi" w:hAnsiTheme="minorHAnsi"/>
                <w:sz w:val="28"/>
                <w:szCs w:val="18"/>
              </w:rPr>
            </w:pPr>
            <w:r w:rsidRPr="00B00BF5">
              <w:rPr>
                <w:rFonts w:asciiTheme="minorHAnsi" w:hAnsiTheme="minorHAnsi"/>
                <w:sz w:val="28"/>
                <w:szCs w:val="18"/>
              </w:rPr>
              <w:t xml:space="preserve">Describe how the physical environment provides opportunities and hindrances on human activities. </w:t>
            </w:r>
          </w:p>
          <w:p w:rsidR="00B00BF5" w:rsidRPr="00B00BF5" w:rsidRDefault="00B00BF5" w:rsidP="00B00BF5">
            <w:pPr>
              <w:pStyle w:val="Default"/>
              <w:numPr>
                <w:ilvl w:val="0"/>
                <w:numId w:val="11"/>
              </w:numPr>
              <w:ind w:left="288" w:hanging="144"/>
              <w:rPr>
                <w:rFonts w:asciiTheme="minorHAnsi" w:hAnsiTheme="minorHAnsi"/>
                <w:sz w:val="28"/>
                <w:szCs w:val="18"/>
              </w:rPr>
            </w:pPr>
            <w:r w:rsidRPr="00B00BF5">
              <w:rPr>
                <w:rFonts w:asciiTheme="minorHAnsi" w:hAnsiTheme="minorHAnsi"/>
                <w:sz w:val="28"/>
                <w:szCs w:val="18"/>
              </w:rPr>
              <w:t xml:space="preserve">Describe the changes that occur in the use, distribution, and importance of a resource. </w:t>
            </w:r>
          </w:p>
        </w:tc>
        <w:tc>
          <w:tcPr>
            <w:tcW w:w="2046" w:type="dxa"/>
          </w:tcPr>
          <w:p w:rsidR="00B00BF5" w:rsidRPr="00B00BF5" w:rsidRDefault="00B00BF5" w:rsidP="00B00BF5">
            <w:pPr>
              <w:rPr>
                <w:sz w:val="28"/>
              </w:rPr>
            </w:pPr>
            <w:r w:rsidRPr="00B00BF5">
              <w:rPr>
                <w:sz w:val="28"/>
              </w:rPr>
              <w:t>9.3, 10.1</w:t>
            </w:r>
          </w:p>
        </w:tc>
        <w:tc>
          <w:tcPr>
            <w:tcW w:w="2143" w:type="dxa"/>
          </w:tcPr>
          <w:p w:rsidR="00B00BF5" w:rsidRPr="00B00BF5" w:rsidRDefault="00B00BF5" w:rsidP="00B00BF5">
            <w:pPr>
              <w:rPr>
                <w:sz w:val="28"/>
              </w:rPr>
            </w:pPr>
            <w:r w:rsidRPr="00B00BF5">
              <w:rPr>
                <w:sz w:val="28"/>
              </w:rPr>
              <w:t>9.3, 10.1</w:t>
            </w:r>
          </w:p>
        </w:tc>
        <w:tc>
          <w:tcPr>
            <w:tcW w:w="1634" w:type="dxa"/>
          </w:tcPr>
          <w:p w:rsidR="00B00BF5" w:rsidRPr="00B00BF5" w:rsidRDefault="00B00BF5" w:rsidP="00B00BF5">
            <w:pPr>
              <w:rPr>
                <w:sz w:val="28"/>
              </w:rPr>
            </w:pPr>
            <w:r w:rsidRPr="00B00BF5">
              <w:rPr>
                <w:sz w:val="28"/>
              </w:rPr>
              <w:t>8.3, 8.5</w:t>
            </w:r>
          </w:p>
        </w:tc>
      </w:tr>
      <w:tr w:rsidR="00B00BF5" w:rsidRPr="00B00BF5" w:rsidTr="00B00BF5">
        <w:trPr>
          <w:cantSplit/>
          <w:trHeight w:val="67"/>
        </w:trPr>
        <w:tc>
          <w:tcPr>
            <w:tcW w:w="8685" w:type="dxa"/>
          </w:tcPr>
          <w:p w:rsidR="00B00BF5" w:rsidRPr="00B00BF5" w:rsidRDefault="00B00BF5" w:rsidP="00B00BF5">
            <w:pPr>
              <w:pStyle w:val="Default"/>
              <w:rPr>
                <w:rFonts w:asciiTheme="minorHAnsi" w:hAnsiTheme="minorHAnsi"/>
                <w:sz w:val="28"/>
                <w:szCs w:val="18"/>
              </w:rPr>
            </w:pPr>
            <w:r w:rsidRPr="00B00BF5">
              <w:rPr>
                <w:rFonts w:asciiTheme="minorHAnsi" w:hAnsiTheme="minorHAnsi"/>
                <w:b/>
                <w:bCs/>
                <w:sz w:val="28"/>
                <w:szCs w:val="18"/>
              </w:rPr>
              <w:t xml:space="preserve">Geography: Human Systems </w:t>
            </w:r>
          </w:p>
          <w:p w:rsidR="00B00BF5" w:rsidRPr="00B00BF5" w:rsidRDefault="00B00BF5" w:rsidP="00B00BF5">
            <w:pPr>
              <w:pStyle w:val="Default"/>
              <w:numPr>
                <w:ilvl w:val="0"/>
                <w:numId w:val="10"/>
              </w:numPr>
              <w:spacing w:after="32"/>
              <w:ind w:left="288" w:hanging="144"/>
              <w:rPr>
                <w:rFonts w:asciiTheme="minorHAnsi" w:hAnsiTheme="minorHAnsi"/>
                <w:sz w:val="28"/>
                <w:szCs w:val="18"/>
              </w:rPr>
            </w:pPr>
            <w:r w:rsidRPr="00B00BF5">
              <w:rPr>
                <w:rFonts w:asciiTheme="minorHAnsi" w:hAnsiTheme="minorHAnsi"/>
                <w:sz w:val="28"/>
                <w:szCs w:val="18"/>
              </w:rPr>
              <w:t xml:space="preserve">Identify and explain how factors such as technology, politics, the economy, the environment, and history have influenced population distribution. </w:t>
            </w:r>
          </w:p>
          <w:p w:rsidR="00B00BF5" w:rsidRPr="00B00BF5" w:rsidRDefault="00B00BF5" w:rsidP="00B00BF5">
            <w:pPr>
              <w:pStyle w:val="Default"/>
              <w:numPr>
                <w:ilvl w:val="0"/>
                <w:numId w:val="10"/>
              </w:numPr>
              <w:spacing w:after="32"/>
              <w:ind w:left="288" w:hanging="144"/>
              <w:rPr>
                <w:rFonts w:asciiTheme="minorHAnsi" w:hAnsiTheme="minorHAnsi"/>
                <w:sz w:val="28"/>
                <w:szCs w:val="18"/>
              </w:rPr>
            </w:pPr>
            <w:r w:rsidRPr="00B00BF5">
              <w:rPr>
                <w:rFonts w:asciiTheme="minorHAnsi" w:hAnsiTheme="minorHAnsi"/>
                <w:sz w:val="28"/>
                <w:szCs w:val="18"/>
              </w:rPr>
              <w:t xml:space="preserve">Identify and describe the characteristics of cultures. </w:t>
            </w:r>
          </w:p>
          <w:p w:rsidR="00B00BF5" w:rsidRPr="00B00BF5" w:rsidRDefault="00B00BF5" w:rsidP="00B00BF5">
            <w:pPr>
              <w:pStyle w:val="Default"/>
              <w:numPr>
                <w:ilvl w:val="0"/>
                <w:numId w:val="10"/>
              </w:numPr>
              <w:spacing w:after="32"/>
              <w:ind w:left="288" w:hanging="144"/>
              <w:rPr>
                <w:rFonts w:asciiTheme="minorHAnsi" w:hAnsiTheme="minorHAnsi"/>
                <w:sz w:val="28"/>
                <w:szCs w:val="18"/>
              </w:rPr>
            </w:pPr>
            <w:r w:rsidRPr="00B00BF5">
              <w:rPr>
                <w:rFonts w:asciiTheme="minorHAnsi" w:hAnsiTheme="minorHAnsi"/>
                <w:sz w:val="28"/>
                <w:szCs w:val="18"/>
              </w:rPr>
              <w:t xml:space="preserve">Evaluate the functions of settlements overtime. </w:t>
            </w:r>
          </w:p>
          <w:p w:rsidR="00B00BF5" w:rsidRPr="00B00BF5" w:rsidRDefault="00B00BF5" w:rsidP="00B00BF5">
            <w:pPr>
              <w:pStyle w:val="Default"/>
              <w:numPr>
                <w:ilvl w:val="0"/>
                <w:numId w:val="10"/>
              </w:numPr>
              <w:ind w:left="288" w:hanging="144"/>
              <w:rPr>
                <w:rFonts w:asciiTheme="minorHAnsi" w:hAnsiTheme="minorHAnsi"/>
                <w:sz w:val="28"/>
                <w:szCs w:val="18"/>
              </w:rPr>
            </w:pPr>
            <w:r w:rsidRPr="00B00BF5">
              <w:rPr>
                <w:rFonts w:asciiTheme="minorHAnsi" w:hAnsiTheme="minorHAnsi"/>
                <w:sz w:val="28"/>
                <w:szCs w:val="18"/>
              </w:rPr>
              <w:t xml:space="preserve">Describe how conflict and cooperation influence the division of the Earth's surface. </w:t>
            </w:r>
          </w:p>
        </w:tc>
        <w:tc>
          <w:tcPr>
            <w:tcW w:w="2046" w:type="dxa"/>
          </w:tcPr>
          <w:p w:rsidR="00B00BF5" w:rsidRPr="00B00BF5" w:rsidRDefault="00B00BF5" w:rsidP="00B00BF5">
            <w:pPr>
              <w:rPr>
                <w:sz w:val="28"/>
              </w:rPr>
            </w:pPr>
            <w:r w:rsidRPr="00B00BF5">
              <w:rPr>
                <w:sz w:val="28"/>
              </w:rPr>
              <w:t>9.3, 10.2, 10.3</w:t>
            </w:r>
          </w:p>
        </w:tc>
        <w:tc>
          <w:tcPr>
            <w:tcW w:w="2143" w:type="dxa"/>
          </w:tcPr>
          <w:p w:rsidR="00B00BF5" w:rsidRPr="00B00BF5" w:rsidRDefault="00B00BF5" w:rsidP="00B00BF5">
            <w:pPr>
              <w:rPr>
                <w:sz w:val="28"/>
              </w:rPr>
            </w:pPr>
            <w:r w:rsidRPr="00B00BF5">
              <w:rPr>
                <w:sz w:val="28"/>
              </w:rPr>
              <w:t>9.3, 10.2, 10.3</w:t>
            </w:r>
          </w:p>
        </w:tc>
        <w:tc>
          <w:tcPr>
            <w:tcW w:w="1634" w:type="dxa"/>
          </w:tcPr>
          <w:p w:rsidR="00B00BF5" w:rsidRPr="00B00BF5" w:rsidRDefault="00B00BF5" w:rsidP="00B00BF5">
            <w:pPr>
              <w:rPr>
                <w:sz w:val="28"/>
              </w:rPr>
            </w:pPr>
            <w:r w:rsidRPr="00B00BF5">
              <w:rPr>
                <w:sz w:val="28"/>
              </w:rPr>
              <w:t>8.3, 8.6</w:t>
            </w:r>
          </w:p>
        </w:tc>
      </w:tr>
      <w:tr w:rsidR="00B00BF5" w:rsidRPr="00B00BF5" w:rsidTr="00B00BF5">
        <w:trPr>
          <w:cantSplit/>
          <w:trHeight w:val="67"/>
        </w:trPr>
        <w:tc>
          <w:tcPr>
            <w:tcW w:w="8685" w:type="dxa"/>
          </w:tcPr>
          <w:p w:rsidR="00B00BF5" w:rsidRPr="00B00BF5" w:rsidRDefault="00B00BF5" w:rsidP="00B00BF5">
            <w:pPr>
              <w:pStyle w:val="Default"/>
              <w:rPr>
                <w:rFonts w:asciiTheme="minorHAnsi" w:hAnsiTheme="minorHAnsi"/>
                <w:sz w:val="28"/>
                <w:szCs w:val="18"/>
              </w:rPr>
            </w:pPr>
            <w:r w:rsidRPr="00B00BF5">
              <w:rPr>
                <w:rFonts w:asciiTheme="minorHAnsi" w:hAnsiTheme="minorHAnsi"/>
                <w:b/>
                <w:bCs/>
                <w:sz w:val="28"/>
                <w:szCs w:val="18"/>
              </w:rPr>
              <w:lastRenderedPageBreak/>
              <w:t xml:space="preserve">World History: Age of Revolutions (1750-1914) </w:t>
            </w:r>
          </w:p>
          <w:p w:rsidR="00B00BF5" w:rsidRPr="00B00BF5" w:rsidRDefault="00B00BF5" w:rsidP="00B00BF5">
            <w:pPr>
              <w:pStyle w:val="Default"/>
              <w:numPr>
                <w:ilvl w:val="0"/>
                <w:numId w:val="15"/>
              </w:numPr>
              <w:spacing w:after="27"/>
              <w:ind w:left="288" w:hanging="144"/>
              <w:rPr>
                <w:rFonts w:asciiTheme="minorHAnsi" w:hAnsiTheme="minorHAnsi"/>
                <w:sz w:val="28"/>
                <w:szCs w:val="18"/>
              </w:rPr>
            </w:pPr>
            <w:r w:rsidRPr="00B00BF5">
              <w:rPr>
                <w:rFonts w:asciiTheme="minorHAnsi" w:hAnsiTheme="minorHAnsi"/>
                <w:sz w:val="28"/>
                <w:szCs w:val="18"/>
              </w:rPr>
              <w:t xml:space="preserve">The causes and consequences of political revolutions in the late 18th and early 19th centuries. </w:t>
            </w:r>
          </w:p>
          <w:p w:rsidR="00B00BF5" w:rsidRPr="00B00BF5" w:rsidRDefault="00B00BF5" w:rsidP="00B00BF5">
            <w:pPr>
              <w:pStyle w:val="Default"/>
              <w:numPr>
                <w:ilvl w:val="0"/>
                <w:numId w:val="15"/>
              </w:numPr>
              <w:spacing w:after="27"/>
              <w:ind w:left="288" w:hanging="144"/>
              <w:rPr>
                <w:rFonts w:asciiTheme="minorHAnsi" w:hAnsiTheme="minorHAnsi"/>
                <w:sz w:val="28"/>
                <w:szCs w:val="18"/>
              </w:rPr>
            </w:pPr>
            <w:r w:rsidRPr="00B00BF5">
              <w:rPr>
                <w:rFonts w:asciiTheme="minorHAnsi" w:hAnsiTheme="minorHAnsi"/>
                <w:sz w:val="28"/>
                <w:szCs w:val="18"/>
              </w:rPr>
              <w:t xml:space="preserve">The causes and consequences of the agricultural and industrial revolutions, 1700-1850. </w:t>
            </w:r>
          </w:p>
          <w:p w:rsidR="00B00BF5" w:rsidRPr="00B00BF5" w:rsidRDefault="00B00BF5" w:rsidP="00B00BF5">
            <w:pPr>
              <w:pStyle w:val="Default"/>
              <w:numPr>
                <w:ilvl w:val="0"/>
                <w:numId w:val="15"/>
              </w:numPr>
              <w:spacing w:after="27"/>
              <w:ind w:left="288" w:hanging="144"/>
              <w:rPr>
                <w:rFonts w:asciiTheme="minorHAnsi" w:hAnsiTheme="minorHAnsi"/>
                <w:sz w:val="28"/>
                <w:szCs w:val="18"/>
              </w:rPr>
            </w:pPr>
            <w:r w:rsidRPr="00B00BF5">
              <w:rPr>
                <w:rFonts w:asciiTheme="minorHAnsi" w:hAnsiTheme="minorHAnsi"/>
                <w:sz w:val="28"/>
                <w:szCs w:val="18"/>
              </w:rPr>
              <w:t xml:space="preserve">Patterns of nationalism, state-building, and social reform in Europe and the Americas, 1830-1914. </w:t>
            </w:r>
          </w:p>
          <w:p w:rsidR="00B00BF5" w:rsidRPr="00B00BF5" w:rsidRDefault="00B00BF5" w:rsidP="00B00BF5">
            <w:pPr>
              <w:pStyle w:val="Default"/>
              <w:numPr>
                <w:ilvl w:val="0"/>
                <w:numId w:val="15"/>
              </w:numPr>
              <w:ind w:left="288" w:hanging="144"/>
              <w:rPr>
                <w:rFonts w:asciiTheme="minorHAnsi" w:hAnsiTheme="minorHAnsi"/>
                <w:sz w:val="28"/>
                <w:szCs w:val="18"/>
              </w:rPr>
            </w:pPr>
            <w:r w:rsidRPr="00B00BF5">
              <w:rPr>
                <w:rFonts w:asciiTheme="minorHAnsi" w:hAnsiTheme="minorHAnsi"/>
                <w:sz w:val="28"/>
                <w:szCs w:val="18"/>
              </w:rPr>
              <w:t xml:space="preserve">Patterns of global change in the era of Western military and economic domination, 1800-1914. </w:t>
            </w:r>
          </w:p>
        </w:tc>
        <w:tc>
          <w:tcPr>
            <w:tcW w:w="2046" w:type="dxa"/>
          </w:tcPr>
          <w:p w:rsidR="00B00BF5" w:rsidRPr="00B00BF5" w:rsidRDefault="00B00BF5" w:rsidP="00B00BF5">
            <w:pPr>
              <w:rPr>
                <w:sz w:val="28"/>
              </w:rPr>
            </w:pPr>
            <w:r w:rsidRPr="00B00BF5">
              <w:rPr>
                <w:sz w:val="28"/>
              </w:rPr>
              <w:t>3.1, 3.2, 4.1, 7.3</w:t>
            </w:r>
          </w:p>
        </w:tc>
        <w:tc>
          <w:tcPr>
            <w:tcW w:w="2143" w:type="dxa"/>
          </w:tcPr>
          <w:p w:rsidR="00B00BF5" w:rsidRPr="00B00BF5" w:rsidRDefault="00B00BF5" w:rsidP="00B00BF5">
            <w:pPr>
              <w:rPr>
                <w:sz w:val="28"/>
              </w:rPr>
            </w:pPr>
            <w:r w:rsidRPr="00B00BF5">
              <w:rPr>
                <w:sz w:val="28"/>
              </w:rPr>
              <w:t>3.1, 3.2, 4.1, 7.3</w:t>
            </w:r>
          </w:p>
        </w:tc>
        <w:tc>
          <w:tcPr>
            <w:tcW w:w="1634" w:type="dxa"/>
          </w:tcPr>
          <w:p w:rsidR="00B00BF5" w:rsidRPr="00B00BF5" w:rsidRDefault="00B00BF5" w:rsidP="00B00BF5">
            <w:pPr>
              <w:rPr>
                <w:sz w:val="28"/>
              </w:rPr>
            </w:pPr>
            <w:r w:rsidRPr="00B00BF5">
              <w:rPr>
                <w:sz w:val="28"/>
              </w:rPr>
              <w:t>6.2, 6.3</w:t>
            </w:r>
          </w:p>
        </w:tc>
      </w:tr>
      <w:tr w:rsidR="00B00BF5" w:rsidRPr="00B00BF5" w:rsidTr="00B00BF5">
        <w:trPr>
          <w:cantSplit/>
          <w:trHeight w:val="67"/>
        </w:trPr>
        <w:tc>
          <w:tcPr>
            <w:tcW w:w="8685" w:type="dxa"/>
          </w:tcPr>
          <w:p w:rsidR="00B00BF5" w:rsidRPr="00B00BF5" w:rsidRDefault="00B00BF5" w:rsidP="00B00BF5">
            <w:pPr>
              <w:pStyle w:val="Default"/>
              <w:rPr>
                <w:rFonts w:asciiTheme="minorHAnsi" w:hAnsiTheme="minorHAnsi"/>
                <w:sz w:val="28"/>
                <w:szCs w:val="18"/>
              </w:rPr>
            </w:pPr>
            <w:r w:rsidRPr="00B00BF5">
              <w:rPr>
                <w:rFonts w:asciiTheme="minorHAnsi" w:hAnsiTheme="minorHAnsi"/>
                <w:b/>
                <w:bCs/>
                <w:sz w:val="28"/>
                <w:szCs w:val="18"/>
              </w:rPr>
              <w:t xml:space="preserve">World History: A Half-Century of Crisis and Achievement (1900-1945) </w:t>
            </w:r>
          </w:p>
          <w:p w:rsidR="00B00BF5" w:rsidRPr="00B00BF5" w:rsidRDefault="00B00BF5" w:rsidP="00B00BF5">
            <w:pPr>
              <w:pStyle w:val="Default"/>
              <w:numPr>
                <w:ilvl w:val="0"/>
                <w:numId w:val="16"/>
              </w:numPr>
              <w:spacing w:after="27"/>
              <w:ind w:left="288" w:hanging="144"/>
              <w:rPr>
                <w:rFonts w:asciiTheme="minorHAnsi" w:hAnsiTheme="minorHAnsi"/>
                <w:sz w:val="28"/>
                <w:szCs w:val="18"/>
              </w:rPr>
            </w:pPr>
            <w:r w:rsidRPr="00B00BF5">
              <w:rPr>
                <w:rFonts w:asciiTheme="minorHAnsi" w:hAnsiTheme="minorHAnsi"/>
                <w:sz w:val="28"/>
                <w:szCs w:val="18"/>
              </w:rPr>
              <w:t xml:space="preserve">The causes and global consequences of World War I. </w:t>
            </w:r>
          </w:p>
          <w:p w:rsidR="00B00BF5" w:rsidRPr="00B00BF5" w:rsidRDefault="00B00BF5" w:rsidP="00B00BF5">
            <w:pPr>
              <w:pStyle w:val="Default"/>
              <w:numPr>
                <w:ilvl w:val="0"/>
                <w:numId w:val="16"/>
              </w:numPr>
              <w:spacing w:after="27"/>
              <w:ind w:left="288" w:hanging="144"/>
              <w:rPr>
                <w:rFonts w:asciiTheme="minorHAnsi" w:hAnsiTheme="minorHAnsi"/>
                <w:sz w:val="28"/>
                <w:szCs w:val="18"/>
              </w:rPr>
            </w:pPr>
            <w:r w:rsidRPr="00B00BF5">
              <w:rPr>
                <w:rFonts w:asciiTheme="minorHAnsi" w:hAnsiTheme="minorHAnsi"/>
                <w:sz w:val="28"/>
                <w:szCs w:val="18"/>
              </w:rPr>
              <w:t xml:space="preserve">The search for peace and stability in the 1920s and 1930s. </w:t>
            </w:r>
          </w:p>
          <w:p w:rsidR="00B00BF5" w:rsidRPr="00B00BF5" w:rsidRDefault="00B00BF5" w:rsidP="00B00BF5">
            <w:pPr>
              <w:pStyle w:val="Default"/>
              <w:numPr>
                <w:ilvl w:val="0"/>
                <w:numId w:val="16"/>
              </w:numPr>
              <w:ind w:left="288" w:hanging="144"/>
              <w:rPr>
                <w:rFonts w:asciiTheme="minorHAnsi" w:hAnsiTheme="minorHAnsi"/>
                <w:sz w:val="28"/>
                <w:szCs w:val="18"/>
              </w:rPr>
            </w:pPr>
            <w:r w:rsidRPr="00B00BF5">
              <w:rPr>
                <w:rFonts w:asciiTheme="minorHAnsi" w:hAnsiTheme="minorHAnsi"/>
                <w:sz w:val="28"/>
                <w:szCs w:val="18"/>
              </w:rPr>
              <w:t xml:space="preserve">The causes and global consequences of World War II. </w:t>
            </w:r>
          </w:p>
        </w:tc>
        <w:tc>
          <w:tcPr>
            <w:tcW w:w="2046" w:type="dxa"/>
          </w:tcPr>
          <w:p w:rsidR="00B00BF5" w:rsidRPr="00B00BF5" w:rsidRDefault="00B00BF5" w:rsidP="00B00BF5">
            <w:pPr>
              <w:rPr>
                <w:sz w:val="28"/>
              </w:rPr>
            </w:pPr>
            <w:r w:rsidRPr="00B00BF5">
              <w:rPr>
                <w:sz w:val="28"/>
              </w:rPr>
              <w:t>4.1, 4.2</w:t>
            </w:r>
          </w:p>
        </w:tc>
        <w:tc>
          <w:tcPr>
            <w:tcW w:w="2143" w:type="dxa"/>
          </w:tcPr>
          <w:p w:rsidR="00B00BF5" w:rsidRPr="00B00BF5" w:rsidRDefault="00B00BF5" w:rsidP="00B00BF5">
            <w:pPr>
              <w:rPr>
                <w:sz w:val="28"/>
              </w:rPr>
            </w:pPr>
            <w:r w:rsidRPr="00B00BF5">
              <w:rPr>
                <w:sz w:val="28"/>
              </w:rPr>
              <w:t>4.1, 4.2</w:t>
            </w:r>
          </w:p>
        </w:tc>
        <w:tc>
          <w:tcPr>
            <w:tcW w:w="1634" w:type="dxa"/>
          </w:tcPr>
          <w:p w:rsidR="00B00BF5" w:rsidRPr="00B00BF5" w:rsidRDefault="00B00BF5" w:rsidP="00B00BF5">
            <w:pPr>
              <w:rPr>
                <w:sz w:val="28"/>
              </w:rPr>
            </w:pPr>
            <w:r w:rsidRPr="00B00BF5">
              <w:rPr>
                <w:sz w:val="28"/>
              </w:rPr>
              <w:t>2.4, 3.1</w:t>
            </w:r>
          </w:p>
        </w:tc>
      </w:tr>
      <w:tr w:rsidR="00B00BF5" w:rsidRPr="00B00BF5" w:rsidTr="00B00BF5">
        <w:trPr>
          <w:cantSplit/>
          <w:trHeight w:val="67"/>
        </w:trPr>
        <w:tc>
          <w:tcPr>
            <w:tcW w:w="8685" w:type="dxa"/>
          </w:tcPr>
          <w:p w:rsidR="00B00BF5" w:rsidRPr="00B00BF5" w:rsidRDefault="00B00BF5" w:rsidP="00B00BF5">
            <w:pPr>
              <w:pStyle w:val="Default"/>
              <w:rPr>
                <w:rFonts w:asciiTheme="minorHAnsi" w:hAnsiTheme="minorHAnsi"/>
                <w:sz w:val="28"/>
                <w:szCs w:val="18"/>
              </w:rPr>
            </w:pPr>
            <w:r w:rsidRPr="00B00BF5">
              <w:rPr>
                <w:rFonts w:asciiTheme="minorHAnsi" w:hAnsiTheme="minorHAnsi"/>
                <w:b/>
                <w:bCs/>
                <w:sz w:val="28"/>
                <w:szCs w:val="18"/>
              </w:rPr>
              <w:t xml:space="preserve">World History: The 20th Century Since 1945: Promises and Paradoxes </w:t>
            </w:r>
          </w:p>
          <w:p w:rsidR="00B00BF5" w:rsidRPr="00B00BF5" w:rsidRDefault="00B00BF5" w:rsidP="00B00BF5">
            <w:pPr>
              <w:pStyle w:val="Default"/>
              <w:numPr>
                <w:ilvl w:val="0"/>
                <w:numId w:val="17"/>
              </w:numPr>
              <w:spacing w:after="32"/>
              <w:ind w:left="288" w:hanging="144"/>
              <w:rPr>
                <w:rFonts w:asciiTheme="minorHAnsi" w:hAnsiTheme="minorHAnsi"/>
                <w:sz w:val="28"/>
                <w:szCs w:val="18"/>
              </w:rPr>
            </w:pPr>
            <w:r w:rsidRPr="00B00BF5">
              <w:rPr>
                <w:rFonts w:asciiTheme="minorHAnsi" w:hAnsiTheme="minorHAnsi"/>
                <w:sz w:val="28"/>
                <w:szCs w:val="18"/>
              </w:rPr>
              <w:t xml:space="preserve">How post-World War II reconstruction occurred, new international power relations took shape, and colonial empires broke up. </w:t>
            </w:r>
          </w:p>
          <w:p w:rsidR="00B00BF5" w:rsidRPr="00B00BF5" w:rsidRDefault="00B00BF5" w:rsidP="00B00BF5">
            <w:pPr>
              <w:pStyle w:val="Default"/>
              <w:numPr>
                <w:ilvl w:val="0"/>
                <w:numId w:val="17"/>
              </w:numPr>
              <w:ind w:left="288" w:hanging="144"/>
              <w:rPr>
                <w:rFonts w:asciiTheme="minorHAnsi" w:hAnsiTheme="minorHAnsi"/>
                <w:sz w:val="28"/>
                <w:szCs w:val="18"/>
              </w:rPr>
            </w:pPr>
            <w:r w:rsidRPr="00B00BF5">
              <w:rPr>
                <w:rFonts w:asciiTheme="minorHAnsi" w:hAnsiTheme="minorHAnsi"/>
                <w:sz w:val="28"/>
                <w:szCs w:val="18"/>
              </w:rPr>
              <w:t xml:space="preserve">The search for community, stability, and peace in an interdependent world. </w:t>
            </w:r>
          </w:p>
        </w:tc>
        <w:tc>
          <w:tcPr>
            <w:tcW w:w="2046" w:type="dxa"/>
          </w:tcPr>
          <w:p w:rsidR="00B00BF5" w:rsidRPr="00B00BF5" w:rsidRDefault="00B00BF5" w:rsidP="00B00BF5">
            <w:pPr>
              <w:rPr>
                <w:sz w:val="28"/>
              </w:rPr>
            </w:pPr>
            <w:r w:rsidRPr="00B00BF5">
              <w:rPr>
                <w:sz w:val="28"/>
              </w:rPr>
              <w:t>4.3, 4.4, 4.5</w:t>
            </w:r>
          </w:p>
        </w:tc>
        <w:tc>
          <w:tcPr>
            <w:tcW w:w="2143" w:type="dxa"/>
          </w:tcPr>
          <w:p w:rsidR="00B00BF5" w:rsidRPr="00B00BF5" w:rsidRDefault="00B00BF5" w:rsidP="00B00BF5">
            <w:pPr>
              <w:rPr>
                <w:sz w:val="28"/>
              </w:rPr>
            </w:pPr>
            <w:r w:rsidRPr="00B00BF5">
              <w:rPr>
                <w:sz w:val="28"/>
              </w:rPr>
              <w:t>4.3, 4.4, 4.5</w:t>
            </w:r>
          </w:p>
        </w:tc>
        <w:tc>
          <w:tcPr>
            <w:tcW w:w="1634" w:type="dxa"/>
          </w:tcPr>
          <w:p w:rsidR="00B00BF5" w:rsidRPr="00B00BF5" w:rsidRDefault="00B00BF5" w:rsidP="00B00BF5">
            <w:pPr>
              <w:rPr>
                <w:sz w:val="28"/>
              </w:rPr>
            </w:pPr>
            <w:r w:rsidRPr="00B00BF5">
              <w:rPr>
                <w:sz w:val="28"/>
              </w:rPr>
              <w:t>3.4, 4.4, 7.2</w:t>
            </w:r>
          </w:p>
        </w:tc>
      </w:tr>
    </w:tbl>
    <w:p w:rsidR="00B00BF5" w:rsidRDefault="00B00BF5">
      <w:r>
        <w:br w:type="page"/>
      </w:r>
      <w:bookmarkStart w:id="0" w:name="_GoBack"/>
      <w:bookmarkEnd w:id="0"/>
    </w:p>
    <w:tbl>
      <w:tblPr>
        <w:tblStyle w:val="TableGrid"/>
        <w:tblpPr w:leftFromText="180" w:rightFromText="180" w:vertAnchor="page" w:horzAnchor="page" w:tblpX="861" w:tblpY="1211"/>
        <w:tblW w:w="14508" w:type="dxa"/>
        <w:tblLook w:val="04A0" w:firstRow="1" w:lastRow="0" w:firstColumn="1" w:lastColumn="0" w:noHBand="0" w:noVBand="1"/>
      </w:tblPr>
      <w:tblGrid>
        <w:gridCol w:w="8685"/>
        <w:gridCol w:w="2046"/>
        <w:gridCol w:w="2143"/>
        <w:gridCol w:w="1634"/>
      </w:tblGrid>
      <w:tr w:rsidR="00B00BF5" w:rsidRPr="00B00BF5" w:rsidTr="00A259C0">
        <w:trPr>
          <w:cantSplit/>
          <w:trHeight w:val="67"/>
        </w:trPr>
        <w:tc>
          <w:tcPr>
            <w:tcW w:w="8685" w:type="dxa"/>
            <w:shd w:val="clear" w:color="auto" w:fill="FFC000"/>
            <w:vAlign w:val="center"/>
          </w:tcPr>
          <w:p w:rsidR="00B00BF5" w:rsidRPr="00B00BF5" w:rsidRDefault="00B00BF5" w:rsidP="00B00BF5">
            <w:pPr>
              <w:rPr>
                <w:b/>
                <w:sz w:val="28"/>
                <w:szCs w:val="24"/>
              </w:rPr>
            </w:pPr>
            <w:r w:rsidRPr="00B00BF5">
              <w:rPr>
                <w:b/>
                <w:sz w:val="28"/>
                <w:szCs w:val="24"/>
              </w:rPr>
              <w:lastRenderedPageBreak/>
              <w:t>Social Studies Standards</w:t>
            </w:r>
          </w:p>
        </w:tc>
        <w:tc>
          <w:tcPr>
            <w:tcW w:w="2046" w:type="dxa"/>
            <w:shd w:val="clear" w:color="auto" w:fill="FFC000"/>
          </w:tcPr>
          <w:p w:rsidR="00B00BF5" w:rsidRPr="00B00BF5" w:rsidRDefault="00B00BF5" w:rsidP="00B00BF5">
            <w:pPr>
              <w:rPr>
                <w:sz w:val="28"/>
                <w:szCs w:val="20"/>
              </w:rPr>
            </w:pPr>
            <w:r w:rsidRPr="00B00BF5">
              <w:rPr>
                <w:sz w:val="28"/>
                <w:szCs w:val="20"/>
              </w:rPr>
              <w:t>Common Core Achieve Social Studies</w:t>
            </w:r>
          </w:p>
        </w:tc>
        <w:tc>
          <w:tcPr>
            <w:tcW w:w="2143" w:type="dxa"/>
            <w:shd w:val="clear" w:color="auto" w:fill="FFC000"/>
          </w:tcPr>
          <w:p w:rsidR="00B00BF5" w:rsidRPr="00B00BF5" w:rsidRDefault="00B00BF5" w:rsidP="00B00BF5">
            <w:pPr>
              <w:rPr>
                <w:sz w:val="28"/>
                <w:szCs w:val="20"/>
              </w:rPr>
            </w:pPr>
            <w:r w:rsidRPr="00B00BF5">
              <w:rPr>
                <w:sz w:val="28"/>
                <w:szCs w:val="20"/>
              </w:rPr>
              <w:t>Common Core Achieve Online Social Studies</w:t>
            </w:r>
          </w:p>
        </w:tc>
        <w:tc>
          <w:tcPr>
            <w:tcW w:w="1634" w:type="dxa"/>
            <w:shd w:val="clear" w:color="auto" w:fill="FFC000"/>
          </w:tcPr>
          <w:p w:rsidR="00B00BF5" w:rsidRPr="00B00BF5" w:rsidRDefault="00B00BF5" w:rsidP="00B00BF5">
            <w:pPr>
              <w:rPr>
                <w:sz w:val="28"/>
                <w:szCs w:val="20"/>
              </w:rPr>
            </w:pPr>
            <w:r w:rsidRPr="00B00BF5">
              <w:rPr>
                <w:sz w:val="28"/>
                <w:szCs w:val="20"/>
              </w:rPr>
              <w:t>Common Core Basics  Social Studies</w:t>
            </w:r>
          </w:p>
        </w:tc>
      </w:tr>
      <w:tr w:rsidR="00B00BF5" w:rsidRPr="00B00BF5" w:rsidTr="00B00BF5">
        <w:trPr>
          <w:cantSplit/>
          <w:trHeight w:val="168"/>
        </w:trPr>
        <w:tc>
          <w:tcPr>
            <w:tcW w:w="14508" w:type="dxa"/>
            <w:gridSpan w:val="4"/>
            <w:shd w:val="clear" w:color="auto" w:fill="548DD4" w:themeFill="text2" w:themeFillTint="99"/>
            <w:vAlign w:val="center"/>
          </w:tcPr>
          <w:p w:rsidR="00B00BF5" w:rsidRPr="00B00BF5" w:rsidRDefault="00B00BF5" w:rsidP="00B00BF5">
            <w:pPr>
              <w:rPr>
                <w:sz w:val="28"/>
              </w:rPr>
            </w:pPr>
            <w:r w:rsidRPr="00B00BF5">
              <w:rPr>
                <w:b/>
                <w:bCs/>
                <w:sz w:val="28"/>
                <w:szCs w:val="18"/>
              </w:rPr>
              <w:t xml:space="preserve">LOW EMPHASIS: </w:t>
            </w:r>
          </w:p>
        </w:tc>
      </w:tr>
      <w:tr w:rsidR="00B00BF5" w:rsidRPr="00B00BF5" w:rsidTr="00B00BF5">
        <w:trPr>
          <w:cantSplit/>
          <w:trHeight w:val="67"/>
        </w:trPr>
        <w:tc>
          <w:tcPr>
            <w:tcW w:w="8685" w:type="dxa"/>
          </w:tcPr>
          <w:p w:rsidR="00B00BF5" w:rsidRPr="00B00BF5" w:rsidRDefault="00B00BF5" w:rsidP="00B00BF5">
            <w:pPr>
              <w:pStyle w:val="Default"/>
              <w:spacing w:after="32"/>
              <w:rPr>
                <w:rFonts w:asciiTheme="minorHAnsi" w:hAnsiTheme="minorHAnsi"/>
                <w:sz w:val="28"/>
                <w:szCs w:val="18"/>
              </w:rPr>
            </w:pPr>
            <w:r w:rsidRPr="00B00BF5">
              <w:rPr>
                <w:rFonts w:asciiTheme="minorHAnsi" w:hAnsiTheme="minorHAnsi"/>
                <w:sz w:val="28"/>
                <w:szCs w:val="18"/>
              </w:rPr>
              <w:t xml:space="preserve">U.S. History: Revolution and the New Nation (1754-1820s). </w:t>
            </w:r>
          </w:p>
        </w:tc>
        <w:tc>
          <w:tcPr>
            <w:tcW w:w="2046" w:type="dxa"/>
          </w:tcPr>
          <w:p w:rsidR="00B00BF5" w:rsidRPr="00B00BF5" w:rsidRDefault="00B00BF5" w:rsidP="00B00BF5">
            <w:pPr>
              <w:rPr>
                <w:sz w:val="28"/>
              </w:rPr>
            </w:pPr>
            <w:r w:rsidRPr="00B00BF5">
              <w:rPr>
                <w:sz w:val="28"/>
              </w:rPr>
              <w:t>3.13.2</w:t>
            </w:r>
          </w:p>
        </w:tc>
        <w:tc>
          <w:tcPr>
            <w:tcW w:w="2143" w:type="dxa"/>
          </w:tcPr>
          <w:p w:rsidR="00B00BF5" w:rsidRPr="00B00BF5" w:rsidRDefault="00B00BF5" w:rsidP="00B00BF5">
            <w:pPr>
              <w:rPr>
                <w:sz w:val="28"/>
              </w:rPr>
            </w:pPr>
            <w:r w:rsidRPr="00B00BF5">
              <w:rPr>
                <w:sz w:val="28"/>
              </w:rPr>
              <w:t>3.13.2</w:t>
            </w:r>
          </w:p>
        </w:tc>
        <w:tc>
          <w:tcPr>
            <w:tcW w:w="1634" w:type="dxa"/>
          </w:tcPr>
          <w:p w:rsidR="00B00BF5" w:rsidRPr="00B00BF5" w:rsidRDefault="00B00BF5" w:rsidP="00B00BF5">
            <w:pPr>
              <w:rPr>
                <w:sz w:val="28"/>
              </w:rPr>
            </w:pPr>
            <w:r w:rsidRPr="00B00BF5">
              <w:rPr>
                <w:sz w:val="28"/>
              </w:rPr>
              <w:t>2.2</w:t>
            </w:r>
          </w:p>
        </w:tc>
      </w:tr>
      <w:tr w:rsidR="00B00BF5" w:rsidRPr="00B00BF5" w:rsidTr="00B00BF5">
        <w:trPr>
          <w:cantSplit/>
          <w:trHeight w:val="67"/>
        </w:trPr>
        <w:tc>
          <w:tcPr>
            <w:tcW w:w="8685" w:type="dxa"/>
          </w:tcPr>
          <w:p w:rsidR="00B00BF5" w:rsidRPr="00B00BF5" w:rsidRDefault="00B00BF5" w:rsidP="00B00BF5">
            <w:pPr>
              <w:pStyle w:val="Default"/>
              <w:spacing w:after="32"/>
              <w:rPr>
                <w:rFonts w:asciiTheme="minorHAnsi" w:hAnsiTheme="minorHAnsi"/>
                <w:sz w:val="28"/>
                <w:szCs w:val="18"/>
              </w:rPr>
            </w:pPr>
            <w:r w:rsidRPr="00B00BF5">
              <w:rPr>
                <w:rFonts w:asciiTheme="minorHAnsi" w:hAnsiTheme="minorHAnsi"/>
                <w:sz w:val="28"/>
                <w:szCs w:val="18"/>
              </w:rPr>
              <w:t xml:space="preserve">U.S. History: Expansion and Reform (1801-1861). </w:t>
            </w:r>
          </w:p>
        </w:tc>
        <w:tc>
          <w:tcPr>
            <w:tcW w:w="2046" w:type="dxa"/>
          </w:tcPr>
          <w:p w:rsidR="00B00BF5" w:rsidRPr="00B00BF5" w:rsidRDefault="00B00BF5" w:rsidP="00B00BF5">
            <w:pPr>
              <w:rPr>
                <w:sz w:val="28"/>
              </w:rPr>
            </w:pPr>
            <w:r w:rsidRPr="00B00BF5">
              <w:rPr>
                <w:sz w:val="28"/>
              </w:rPr>
              <w:t>4.1</w:t>
            </w:r>
          </w:p>
        </w:tc>
        <w:tc>
          <w:tcPr>
            <w:tcW w:w="2143" w:type="dxa"/>
          </w:tcPr>
          <w:p w:rsidR="00B00BF5" w:rsidRPr="00B00BF5" w:rsidRDefault="00B00BF5" w:rsidP="00B00BF5">
            <w:pPr>
              <w:rPr>
                <w:sz w:val="28"/>
              </w:rPr>
            </w:pPr>
            <w:r w:rsidRPr="00B00BF5">
              <w:rPr>
                <w:sz w:val="28"/>
              </w:rPr>
              <w:t>4.1</w:t>
            </w:r>
          </w:p>
        </w:tc>
        <w:tc>
          <w:tcPr>
            <w:tcW w:w="1634" w:type="dxa"/>
          </w:tcPr>
          <w:p w:rsidR="00B00BF5" w:rsidRPr="00B00BF5" w:rsidRDefault="00B00BF5" w:rsidP="00B00BF5">
            <w:pPr>
              <w:rPr>
                <w:sz w:val="28"/>
              </w:rPr>
            </w:pPr>
            <w:r w:rsidRPr="00B00BF5">
              <w:rPr>
                <w:sz w:val="28"/>
              </w:rPr>
              <w:t>2.2</w:t>
            </w:r>
          </w:p>
        </w:tc>
      </w:tr>
      <w:tr w:rsidR="00B00BF5" w:rsidRPr="00B00BF5" w:rsidTr="00B00BF5">
        <w:trPr>
          <w:cantSplit/>
          <w:trHeight w:val="67"/>
        </w:trPr>
        <w:tc>
          <w:tcPr>
            <w:tcW w:w="8685" w:type="dxa"/>
          </w:tcPr>
          <w:p w:rsidR="00B00BF5" w:rsidRPr="00B00BF5" w:rsidRDefault="00B00BF5" w:rsidP="00B00BF5">
            <w:pPr>
              <w:pStyle w:val="Default"/>
              <w:spacing w:after="32"/>
              <w:rPr>
                <w:rFonts w:asciiTheme="minorHAnsi" w:hAnsiTheme="minorHAnsi"/>
                <w:sz w:val="28"/>
                <w:szCs w:val="18"/>
              </w:rPr>
            </w:pPr>
            <w:r w:rsidRPr="00B00BF5">
              <w:rPr>
                <w:rFonts w:asciiTheme="minorHAnsi" w:hAnsiTheme="minorHAnsi"/>
                <w:sz w:val="28"/>
                <w:szCs w:val="18"/>
              </w:rPr>
              <w:t xml:space="preserve">U.S. History: The Emergence of Modern America (1890-1930). </w:t>
            </w:r>
          </w:p>
        </w:tc>
        <w:tc>
          <w:tcPr>
            <w:tcW w:w="2046" w:type="dxa"/>
          </w:tcPr>
          <w:p w:rsidR="00B00BF5" w:rsidRPr="00B00BF5" w:rsidRDefault="00B00BF5" w:rsidP="00B00BF5">
            <w:pPr>
              <w:rPr>
                <w:sz w:val="28"/>
              </w:rPr>
            </w:pPr>
            <w:r w:rsidRPr="00B00BF5">
              <w:rPr>
                <w:sz w:val="28"/>
              </w:rPr>
              <w:t>4.5</w:t>
            </w:r>
          </w:p>
        </w:tc>
        <w:tc>
          <w:tcPr>
            <w:tcW w:w="2143" w:type="dxa"/>
          </w:tcPr>
          <w:p w:rsidR="00B00BF5" w:rsidRPr="00B00BF5" w:rsidRDefault="00B00BF5" w:rsidP="00B00BF5">
            <w:pPr>
              <w:rPr>
                <w:sz w:val="28"/>
              </w:rPr>
            </w:pPr>
            <w:r w:rsidRPr="00B00BF5">
              <w:rPr>
                <w:sz w:val="28"/>
              </w:rPr>
              <w:t>4.5</w:t>
            </w:r>
          </w:p>
        </w:tc>
        <w:tc>
          <w:tcPr>
            <w:tcW w:w="1634" w:type="dxa"/>
          </w:tcPr>
          <w:p w:rsidR="00B00BF5" w:rsidRPr="00B00BF5" w:rsidRDefault="00B00BF5" w:rsidP="00B00BF5">
            <w:pPr>
              <w:rPr>
                <w:sz w:val="28"/>
              </w:rPr>
            </w:pPr>
            <w:r w:rsidRPr="00B00BF5">
              <w:rPr>
                <w:sz w:val="28"/>
              </w:rPr>
              <w:t>2.4</w:t>
            </w:r>
          </w:p>
        </w:tc>
      </w:tr>
      <w:tr w:rsidR="00B00BF5" w:rsidRPr="00B00BF5" w:rsidTr="00B00BF5">
        <w:trPr>
          <w:cantSplit/>
          <w:trHeight w:val="67"/>
        </w:trPr>
        <w:tc>
          <w:tcPr>
            <w:tcW w:w="8685" w:type="dxa"/>
          </w:tcPr>
          <w:p w:rsidR="00B00BF5" w:rsidRPr="00B00BF5" w:rsidRDefault="00B00BF5" w:rsidP="00B00BF5">
            <w:pPr>
              <w:pStyle w:val="Default"/>
              <w:spacing w:after="32"/>
              <w:rPr>
                <w:rFonts w:asciiTheme="minorHAnsi" w:hAnsiTheme="minorHAnsi"/>
                <w:sz w:val="28"/>
                <w:szCs w:val="18"/>
              </w:rPr>
            </w:pPr>
            <w:r w:rsidRPr="00B00BF5">
              <w:rPr>
                <w:rFonts w:asciiTheme="minorHAnsi" w:hAnsiTheme="minorHAnsi"/>
                <w:sz w:val="28"/>
                <w:szCs w:val="18"/>
              </w:rPr>
              <w:t xml:space="preserve">U.S. History: Contemporary United States (1968 to the present). </w:t>
            </w:r>
          </w:p>
        </w:tc>
        <w:tc>
          <w:tcPr>
            <w:tcW w:w="2046" w:type="dxa"/>
          </w:tcPr>
          <w:p w:rsidR="00B00BF5" w:rsidRPr="00B00BF5" w:rsidRDefault="00B00BF5" w:rsidP="00B00BF5">
            <w:pPr>
              <w:rPr>
                <w:sz w:val="28"/>
              </w:rPr>
            </w:pPr>
            <w:r w:rsidRPr="00B00BF5">
              <w:rPr>
                <w:sz w:val="28"/>
              </w:rPr>
              <w:t>4.5</w:t>
            </w:r>
          </w:p>
        </w:tc>
        <w:tc>
          <w:tcPr>
            <w:tcW w:w="2143" w:type="dxa"/>
          </w:tcPr>
          <w:p w:rsidR="00B00BF5" w:rsidRPr="00B00BF5" w:rsidRDefault="00B00BF5" w:rsidP="00B00BF5">
            <w:pPr>
              <w:rPr>
                <w:sz w:val="28"/>
              </w:rPr>
            </w:pPr>
            <w:r w:rsidRPr="00B00BF5">
              <w:rPr>
                <w:sz w:val="28"/>
              </w:rPr>
              <w:t>4.5</w:t>
            </w:r>
          </w:p>
        </w:tc>
        <w:tc>
          <w:tcPr>
            <w:tcW w:w="1634" w:type="dxa"/>
          </w:tcPr>
          <w:p w:rsidR="00B00BF5" w:rsidRPr="00B00BF5" w:rsidRDefault="00B00BF5" w:rsidP="00B00BF5">
            <w:pPr>
              <w:rPr>
                <w:sz w:val="28"/>
              </w:rPr>
            </w:pPr>
            <w:r w:rsidRPr="00B00BF5">
              <w:rPr>
                <w:sz w:val="28"/>
              </w:rPr>
              <w:t>3.5</w:t>
            </w:r>
          </w:p>
        </w:tc>
      </w:tr>
      <w:tr w:rsidR="00B00BF5" w:rsidRPr="00B00BF5" w:rsidTr="00B00BF5">
        <w:trPr>
          <w:cantSplit/>
          <w:trHeight w:val="67"/>
        </w:trPr>
        <w:tc>
          <w:tcPr>
            <w:tcW w:w="8685" w:type="dxa"/>
          </w:tcPr>
          <w:p w:rsidR="00B00BF5" w:rsidRPr="00B00BF5" w:rsidRDefault="00B00BF5" w:rsidP="00B00BF5">
            <w:pPr>
              <w:pStyle w:val="Default"/>
              <w:spacing w:after="32"/>
              <w:rPr>
                <w:rFonts w:asciiTheme="minorHAnsi" w:hAnsiTheme="minorHAnsi"/>
                <w:sz w:val="28"/>
                <w:szCs w:val="18"/>
              </w:rPr>
            </w:pPr>
            <w:r w:rsidRPr="00B00BF5">
              <w:rPr>
                <w:rFonts w:asciiTheme="minorHAnsi" w:hAnsiTheme="minorHAnsi"/>
                <w:sz w:val="28"/>
                <w:szCs w:val="18"/>
              </w:rPr>
              <w:t xml:space="preserve">Civics and Government: Relationship of the United States to other Nations and to World Affairs. </w:t>
            </w:r>
          </w:p>
        </w:tc>
        <w:tc>
          <w:tcPr>
            <w:tcW w:w="2046" w:type="dxa"/>
          </w:tcPr>
          <w:p w:rsidR="00B00BF5" w:rsidRPr="00B00BF5" w:rsidRDefault="00B00BF5" w:rsidP="00B00BF5">
            <w:pPr>
              <w:rPr>
                <w:sz w:val="28"/>
              </w:rPr>
            </w:pPr>
            <w:r w:rsidRPr="00B00BF5">
              <w:rPr>
                <w:sz w:val="28"/>
              </w:rPr>
              <w:t>6.3</w:t>
            </w:r>
          </w:p>
        </w:tc>
        <w:tc>
          <w:tcPr>
            <w:tcW w:w="2143" w:type="dxa"/>
          </w:tcPr>
          <w:p w:rsidR="00B00BF5" w:rsidRPr="00B00BF5" w:rsidRDefault="00B00BF5" w:rsidP="00B00BF5">
            <w:pPr>
              <w:rPr>
                <w:sz w:val="28"/>
              </w:rPr>
            </w:pPr>
            <w:r w:rsidRPr="00B00BF5">
              <w:rPr>
                <w:sz w:val="28"/>
              </w:rPr>
              <w:t>6.3</w:t>
            </w:r>
          </w:p>
        </w:tc>
        <w:tc>
          <w:tcPr>
            <w:tcW w:w="1634" w:type="dxa"/>
          </w:tcPr>
          <w:p w:rsidR="00B00BF5" w:rsidRPr="00B00BF5" w:rsidRDefault="00B00BF5" w:rsidP="00B00BF5">
            <w:pPr>
              <w:rPr>
                <w:sz w:val="28"/>
              </w:rPr>
            </w:pPr>
            <w:r w:rsidRPr="00B00BF5">
              <w:rPr>
                <w:sz w:val="28"/>
              </w:rPr>
              <w:t>4.7</w:t>
            </w:r>
          </w:p>
        </w:tc>
      </w:tr>
      <w:tr w:rsidR="00B00BF5" w:rsidRPr="00B00BF5" w:rsidTr="00B00BF5">
        <w:trPr>
          <w:cantSplit/>
          <w:trHeight w:val="67"/>
        </w:trPr>
        <w:tc>
          <w:tcPr>
            <w:tcW w:w="8685" w:type="dxa"/>
          </w:tcPr>
          <w:p w:rsidR="00B00BF5" w:rsidRPr="00B00BF5" w:rsidRDefault="00B00BF5" w:rsidP="00B00BF5">
            <w:pPr>
              <w:pStyle w:val="Default"/>
              <w:spacing w:after="32"/>
              <w:rPr>
                <w:rFonts w:asciiTheme="minorHAnsi" w:hAnsiTheme="minorHAnsi"/>
                <w:sz w:val="28"/>
                <w:szCs w:val="18"/>
              </w:rPr>
            </w:pPr>
            <w:r w:rsidRPr="00B00BF5">
              <w:rPr>
                <w:rFonts w:asciiTheme="minorHAnsi" w:hAnsiTheme="minorHAnsi"/>
                <w:sz w:val="28"/>
                <w:szCs w:val="18"/>
              </w:rPr>
              <w:t xml:space="preserve">Economics: Trade and International Politics. </w:t>
            </w:r>
          </w:p>
        </w:tc>
        <w:tc>
          <w:tcPr>
            <w:tcW w:w="2046" w:type="dxa"/>
          </w:tcPr>
          <w:p w:rsidR="00B00BF5" w:rsidRPr="00B00BF5" w:rsidRDefault="00B00BF5" w:rsidP="00B00BF5">
            <w:pPr>
              <w:rPr>
                <w:sz w:val="28"/>
              </w:rPr>
            </w:pPr>
            <w:r w:rsidRPr="00B00BF5">
              <w:rPr>
                <w:sz w:val="28"/>
              </w:rPr>
              <w:t>9.2, 10.1</w:t>
            </w:r>
          </w:p>
        </w:tc>
        <w:tc>
          <w:tcPr>
            <w:tcW w:w="2143" w:type="dxa"/>
          </w:tcPr>
          <w:p w:rsidR="00B00BF5" w:rsidRPr="00B00BF5" w:rsidRDefault="00B00BF5" w:rsidP="00B00BF5">
            <w:pPr>
              <w:rPr>
                <w:sz w:val="28"/>
              </w:rPr>
            </w:pPr>
            <w:r w:rsidRPr="00B00BF5">
              <w:rPr>
                <w:sz w:val="28"/>
              </w:rPr>
              <w:t>9.2, 10.1</w:t>
            </w:r>
          </w:p>
        </w:tc>
        <w:tc>
          <w:tcPr>
            <w:tcW w:w="1634" w:type="dxa"/>
          </w:tcPr>
          <w:p w:rsidR="00B00BF5" w:rsidRPr="00B00BF5" w:rsidRDefault="00B00BF5" w:rsidP="00B00BF5">
            <w:pPr>
              <w:rPr>
                <w:sz w:val="28"/>
              </w:rPr>
            </w:pPr>
            <w:r w:rsidRPr="00B00BF5">
              <w:rPr>
                <w:sz w:val="28"/>
              </w:rPr>
              <w:t>1.7, 7.2</w:t>
            </w:r>
          </w:p>
        </w:tc>
      </w:tr>
      <w:tr w:rsidR="00B00BF5" w:rsidRPr="00B00BF5" w:rsidTr="00B00BF5">
        <w:trPr>
          <w:cantSplit/>
          <w:trHeight w:val="67"/>
        </w:trPr>
        <w:tc>
          <w:tcPr>
            <w:tcW w:w="8685" w:type="dxa"/>
          </w:tcPr>
          <w:p w:rsidR="00B00BF5" w:rsidRPr="00B00BF5" w:rsidRDefault="00B00BF5" w:rsidP="00B00BF5">
            <w:pPr>
              <w:pStyle w:val="Default"/>
              <w:rPr>
                <w:rFonts w:asciiTheme="minorHAnsi" w:hAnsiTheme="minorHAnsi"/>
                <w:sz w:val="28"/>
                <w:szCs w:val="18"/>
              </w:rPr>
            </w:pPr>
            <w:r w:rsidRPr="00B00BF5">
              <w:rPr>
                <w:rFonts w:asciiTheme="minorHAnsi" w:hAnsiTheme="minorHAnsi"/>
                <w:sz w:val="28"/>
                <w:szCs w:val="18"/>
              </w:rPr>
              <w:t xml:space="preserve">Geography: World in Spatial Terms. </w:t>
            </w:r>
          </w:p>
        </w:tc>
        <w:tc>
          <w:tcPr>
            <w:tcW w:w="2046" w:type="dxa"/>
          </w:tcPr>
          <w:p w:rsidR="00B00BF5" w:rsidRPr="00B00BF5" w:rsidRDefault="00B00BF5" w:rsidP="00B00BF5">
            <w:pPr>
              <w:rPr>
                <w:sz w:val="28"/>
              </w:rPr>
            </w:pPr>
            <w:r w:rsidRPr="00B00BF5">
              <w:rPr>
                <w:sz w:val="28"/>
              </w:rPr>
              <w:t>10.1</w:t>
            </w:r>
          </w:p>
        </w:tc>
        <w:tc>
          <w:tcPr>
            <w:tcW w:w="2143" w:type="dxa"/>
          </w:tcPr>
          <w:p w:rsidR="00B00BF5" w:rsidRPr="00B00BF5" w:rsidRDefault="00B00BF5" w:rsidP="00B00BF5">
            <w:pPr>
              <w:rPr>
                <w:sz w:val="28"/>
              </w:rPr>
            </w:pPr>
            <w:r w:rsidRPr="00B00BF5">
              <w:rPr>
                <w:sz w:val="28"/>
              </w:rPr>
              <w:t>10.1</w:t>
            </w:r>
          </w:p>
        </w:tc>
        <w:tc>
          <w:tcPr>
            <w:tcW w:w="1634" w:type="dxa"/>
          </w:tcPr>
          <w:p w:rsidR="00B00BF5" w:rsidRPr="00B00BF5" w:rsidRDefault="00B00BF5" w:rsidP="00B00BF5">
            <w:pPr>
              <w:rPr>
                <w:sz w:val="28"/>
              </w:rPr>
            </w:pPr>
            <w:r w:rsidRPr="00B00BF5">
              <w:rPr>
                <w:sz w:val="28"/>
              </w:rPr>
              <w:t>8.4</w:t>
            </w:r>
          </w:p>
        </w:tc>
      </w:tr>
      <w:tr w:rsidR="00B00BF5" w:rsidRPr="00B00BF5" w:rsidTr="00B00BF5">
        <w:trPr>
          <w:cantSplit/>
          <w:trHeight w:val="67"/>
        </w:trPr>
        <w:tc>
          <w:tcPr>
            <w:tcW w:w="8685" w:type="dxa"/>
          </w:tcPr>
          <w:p w:rsidR="00B00BF5" w:rsidRPr="00B00BF5" w:rsidRDefault="00B00BF5" w:rsidP="00B00BF5">
            <w:pPr>
              <w:autoSpaceDE w:val="0"/>
              <w:autoSpaceDN w:val="0"/>
              <w:adjustRightInd w:val="0"/>
              <w:spacing w:after="28"/>
              <w:rPr>
                <w:rFonts w:cs="Calibri"/>
                <w:color w:val="000000"/>
                <w:sz w:val="28"/>
                <w:szCs w:val="18"/>
              </w:rPr>
            </w:pPr>
            <w:r w:rsidRPr="00B00BF5">
              <w:rPr>
                <w:rFonts w:cs="Calibri"/>
                <w:color w:val="000000"/>
                <w:sz w:val="28"/>
                <w:szCs w:val="18"/>
              </w:rPr>
              <w:t xml:space="preserve">Geography: Physical Systems. </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r w:rsidRPr="00B00BF5">
              <w:rPr>
                <w:sz w:val="28"/>
              </w:rPr>
              <w:t>8.2</w:t>
            </w:r>
          </w:p>
        </w:tc>
      </w:tr>
      <w:tr w:rsidR="00B00BF5" w:rsidRPr="00B00BF5" w:rsidTr="00B00BF5">
        <w:trPr>
          <w:cantSplit/>
          <w:trHeight w:val="67"/>
        </w:trPr>
        <w:tc>
          <w:tcPr>
            <w:tcW w:w="8685" w:type="dxa"/>
          </w:tcPr>
          <w:p w:rsidR="00B00BF5" w:rsidRPr="00B00BF5" w:rsidRDefault="00B00BF5" w:rsidP="00B00BF5">
            <w:pPr>
              <w:autoSpaceDE w:val="0"/>
              <w:autoSpaceDN w:val="0"/>
              <w:adjustRightInd w:val="0"/>
              <w:spacing w:after="28"/>
              <w:rPr>
                <w:rFonts w:cs="Calibri"/>
                <w:color w:val="000000"/>
                <w:sz w:val="28"/>
                <w:szCs w:val="18"/>
              </w:rPr>
            </w:pPr>
            <w:r w:rsidRPr="00B00BF5">
              <w:rPr>
                <w:rFonts w:cs="Calibri"/>
                <w:color w:val="000000"/>
                <w:sz w:val="28"/>
                <w:szCs w:val="18"/>
              </w:rPr>
              <w:t xml:space="preserve">World History: The Beginnings of Human Society. </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p>
        </w:tc>
      </w:tr>
      <w:tr w:rsidR="00B00BF5" w:rsidRPr="00B00BF5" w:rsidTr="00B00BF5">
        <w:trPr>
          <w:cantSplit/>
          <w:trHeight w:val="67"/>
        </w:trPr>
        <w:tc>
          <w:tcPr>
            <w:tcW w:w="8685" w:type="dxa"/>
          </w:tcPr>
          <w:p w:rsidR="00B00BF5" w:rsidRPr="00B00BF5" w:rsidRDefault="00B00BF5" w:rsidP="00B00BF5">
            <w:pPr>
              <w:autoSpaceDE w:val="0"/>
              <w:autoSpaceDN w:val="0"/>
              <w:adjustRightInd w:val="0"/>
              <w:spacing w:after="28"/>
              <w:rPr>
                <w:rFonts w:cs="Calibri"/>
                <w:color w:val="000000"/>
                <w:sz w:val="28"/>
                <w:szCs w:val="18"/>
              </w:rPr>
            </w:pPr>
            <w:r w:rsidRPr="00B00BF5">
              <w:rPr>
                <w:rFonts w:cs="Calibri"/>
                <w:color w:val="000000"/>
                <w:sz w:val="28"/>
                <w:szCs w:val="18"/>
              </w:rPr>
              <w:t xml:space="preserve">World History: Early Civilizations and the Emergence of Pastoral People (4000-1000 BCE). </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p>
        </w:tc>
      </w:tr>
      <w:tr w:rsidR="00B00BF5" w:rsidRPr="00B00BF5" w:rsidTr="00B00BF5">
        <w:trPr>
          <w:cantSplit/>
          <w:trHeight w:val="67"/>
        </w:trPr>
        <w:tc>
          <w:tcPr>
            <w:tcW w:w="8685" w:type="dxa"/>
          </w:tcPr>
          <w:p w:rsidR="00B00BF5" w:rsidRPr="00B00BF5" w:rsidRDefault="00B00BF5" w:rsidP="00B00BF5">
            <w:pPr>
              <w:rPr>
                <w:sz w:val="28"/>
              </w:rPr>
            </w:pPr>
            <w:r w:rsidRPr="00B00BF5">
              <w:rPr>
                <w:rFonts w:cs="Calibri"/>
                <w:color w:val="000000"/>
                <w:sz w:val="28"/>
                <w:szCs w:val="18"/>
              </w:rPr>
              <w:t>World History: Classical Traditions, Major Religions, and Giant Empires (1000 BCE-300 CE).</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p>
        </w:tc>
      </w:tr>
      <w:tr w:rsidR="00B00BF5" w:rsidRPr="00B00BF5" w:rsidTr="00B00BF5">
        <w:trPr>
          <w:cantSplit/>
          <w:trHeight w:val="67"/>
        </w:trPr>
        <w:tc>
          <w:tcPr>
            <w:tcW w:w="8685" w:type="dxa"/>
          </w:tcPr>
          <w:p w:rsidR="00B00BF5" w:rsidRPr="00B00BF5" w:rsidRDefault="00B00BF5" w:rsidP="00B00BF5">
            <w:pPr>
              <w:autoSpaceDE w:val="0"/>
              <w:autoSpaceDN w:val="0"/>
              <w:adjustRightInd w:val="0"/>
              <w:spacing w:after="28"/>
              <w:rPr>
                <w:rFonts w:cs="Calibri"/>
                <w:color w:val="000000"/>
                <w:sz w:val="28"/>
                <w:szCs w:val="18"/>
              </w:rPr>
            </w:pPr>
            <w:r w:rsidRPr="00B00BF5">
              <w:rPr>
                <w:rFonts w:cs="Calibri"/>
                <w:color w:val="000000"/>
                <w:sz w:val="28"/>
                <w:szCs w:val="18"/>
              </w:rPr>
              <w:t xml:space="preserve">World History: Intensified Hemispheric Interactions (1000-1500 CE). </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p>
        </w:tc>
      </w:tr>
      <w:tr w:rsidR="00B00BF5" w:rsidRPr="00B00BF5" w:rsidTr="00B00BF5">
        <w:trPr>
          <w:cantSplit/>
          <w:trHeight w:val="67"/>
        </w:trPr>
        <w:tc>
          <w:tcPr>
            <w:tcW w:w="8685" w:type="dxa"/>
          </w:tcPr>
          <w:p w:rsidR="00B00BF5" w:rsidRPr="00B00BF5" w:rsidRDefault="00B00BF5" w:rsidP="00B00BF5">
            <w:pPr>
              <w:autoSpaceDE w:val="0"/>
              <w:autoSpaceDN w:val="0"/>
              <w:adjustRightInd w:val="0"/>
              <w:spacing w:after="28"/>
              <w:rPr>
                <w:rFonts w:cs="Calibri"/>
                <w:color w:val="000000"/>
                <w:sz w:val="28"/>
                <w:szCs w:val="18"/>
              </w:rPr>
            </w:pPr>
            <w:r w:rsidRPr="00B00BF5">
              <w:rPr>
                <w:rFonts w:cs="Calibri"/>
                <w:color w:val="000000"/>
                <w:sz w:val="28"/>
                <w:szCs w:val="18"/>
              </w:rPr>
              <w:t xml:space="preserve">World History: Expanding Zones of Exchange and Encounter (300-1000 CE). </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p>
        </w:tc>
      </w:tr>
      <w:tr w:rsidR="00B00BF5" w:rsidRPr="00B00BF5" w:rsidTr="00B00BF5">
        <w:trPr>
          <w:cantSplit/>
          <w:trHeight w:val="67"/>
        </w:trPr>
        <w:tc>
          <w:tcPr>
            <w:tcW w:w="8685" w:type="dxa"/>
          </w:tcPr>
          <w:p w:rsidR="00B00BF5" w:rsidRPr="00B00BF5" w:rsidRDefault="00B00BF5" w:rsidP="00B00BF5">
            <w:pPr>
              <w:rPr>
                <w:sz w:val="28"/>
              </w:rPr>
            </w:pPr>
            <w:r w:rsidRPr="00B00BF5">
              <w:rPr>
                <w:rFonts w:cs="Calibri"/>
                <w:color w:val="000000"/>
                <w:sz w:val="28"/>
                <w:szCs w:val="18"/>
              </w:rPr>
              <w:t>World History: The Emergence of the First Global Age (1450-1770).</w:t>
            </w:r>
          </w:p>
        </w:tc>
        <w:tc>
          <w:tcPr>
            <w:tcW w:w="2046" w:type="dxa"/>
          </w:tcPr>
          <w:p w:rsidR="00B00BF5" w:rsidRPr="00B00BF5" w:rsidRDefault="00B00BF5" w:rsidP="00B00BF5">
            <w:pPr>
              <w:rPr>
                <w:sz w:val="28"/>
              </w:rPr>
            </w:pPr>
            <w:r w:rsidRPr="00B00BF5">
              <w:rPr>
                <w:sz w:val="28"/>
              </w:rPr>
              <w:t>9.1</w:t>
            </w:r>
          </w:p>
        </w:tc>
        <w:tc>
          <w:tcPr>
            <w:tcW w:w="2143" w:type="dxa"/>
          </w:tcPr>
          <w:p w:rsidR="00B00BF5" w:rsidRPr="00B00BF5" w:rsidRDefault="00B00BF5" w:rsidP="00B00BF5">
            <w:pPr>
              <w:rPr>
                <w:sz w:val="28"/>
              </w:rPr>
            </w:pPr>
            <w:r w:rsidRPr="00B00BF5">
              <w:rPr>
                <w:sz w:val="28"/>
              </w:rPr>
              <w:t>9.1</w:t>
            </w:r>
          </w:p>
        </w:tc>
        <w:tc>
          <w:tcPr>
            <w:tcW w:w="1634" w:type="dxa"/>
          </w:tcPr>
          <w:p w:rsidR="00B00BF5" w:rsidRPr="00B00BF5" w:rsidRDefault="00B00BF5" w:rsidP="00B00BF5">
            <w:pPr>
              <w:rPr>
                <w:sz w:val="28"/>
              </w:rPr>
            </w:pPr>
          </w:p>
        </w:tc>
      </w:tr>
    </w:tbl>
    <w:p w:rsidR="0072685F" w:rsidRDefault="00B00BF5"/>
    <w:sectPr w:rsidR="0072685F" w:rsidSect="004466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072"/>
    <w:multiLevelType w:val="hybridMultilevel"/>
    <w:tmpl w:val="87B4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45CC4"/>
    <w:multiLevelType w:val="hybridMultilevel"/>
    <w:tmpl w:val="4EF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0303"/>
    <w:multiLevelType w:val="hybridMultilevel"/>
    <w:tmpl w:val="8F3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A7F45"/>
    <w:multiLevelType w:val="hybridMultilevel"/>
    <w:tmpl w:val="A864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55C1F"/>
    <w:multiLevelType w:val="hybridMultilevel"/>
    <w:tmpl w:val="A1BA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27612"/>
    <w:multiLevelType w:val="hybridMultilevel"/>
    <w:tmpl w:val="D222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40DF3"/>
    <w:multiLevelType w:val="hybridMultilevel"/>
    <w:tmpl w:val="95C4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31BD5"/>
    <w:multiLevelType w:val="hybridMultilevel"/>
    <w:tmpl w:val="050E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24E4E"/>
    <w:multiLevelType w:val="hybridMultilevel"/>
    <w:tmpl w:val="B3D0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D172E"/>
    <w:multiLevelType w:val="hybridMultilevel"/>
    <w:tmpl w:val="C88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4C1F"/>
    <w:multiLevelType w:val="hybridMultilevel"/>
    <w:tmpl w:val="0B7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45385"/>
    <w:multiLevelType w:val="hybridMultilevel"/>
    <w:tmpl w:val="CBA0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E5F47"/>
    <w:multiLevelType w:val="hybridMultilevel"/>
    <w:tmpl w:val="044C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475C8"/>
    <w:multiLevelType w:val="hybridMultilevel"/>
    <w:tmpl w:val="9F7E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720DA"/>
    <w:multiLevelType w:val="hybridMultilevel"/>
    <w:tmpl w:val="1D62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A30D9"/>
    <w:multiLevelType w:val="hybridMultilevel"/>
    <w:tmpl w:val="6004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9D5955"/>
    <w:multiLevelType w:val="hybridMultilevel"/>
    <w:tmpl w:val="A02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15"/>
  </w:num>
  <w:num w:numId="6">
    <w:abstractNumId w:val="14"/>
  </w:num>
  <w:num w:numId="7">
    <w:abstractNumId w:val="4"/>
  </w:num>
  <w:num w:numId="8">
    <w:abstractNumId w:val="2"/>
  </w:num>
  <w:num w:numId="9">
    <w:abstractNumId w:val="9"/>
  </w:num>
  <w:num w:numId="10">
    <w:abstractNumId w:val="7"/>
  </w:num>
  <w:num w:numId="11">
    <w:abstractNumId w:val="1"/>
  </w:num>
  <w:num w:numId="12">
    <w:abstractNumId w:val="6"/>
  </w:num>
  <w:num w:numId="13">
    <w:abstractNumId w:val="11"/>
  </w:num>
  <w:num w:numId="14">
    <w:abstractNumId w:val="16"/>
  </w:num>
  <w:num w:numId="15">
    <w:abstractNumId w:val="13"/>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6A"/>
    <w:rsid w:val="0044666A"/>
    <w:rsid w:val="00A470E9"/>
    <w:rsid w:val="00B00BF5"/>
    <w:rsid w:val="00B9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3D963-89DB-4D93-BCBB-2C8EC82E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66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4666A"/>
    <w:pPr>
      <w:ind w:left="720"/>
      <w:contextualSpacing/>
    </w:pPr>
  </w:style>
  <w:style w:type="paragraph" w:styleId="BalloonText">
    <w:name w:val="Balloon Text"/>
    <w:basedOn w:val="Normal"/>
    <w:link w:val="BalloonTextChar"/>
    <w:uiPriority w:val="99"/>
    <w:semiHidden/>
    <w:unhideWhenUsed/>
    <w:rsid w:val="00B0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Melissa Jenkin</cp:lastModifiedBy>
  <cp:revision>3</cp:revision>
  <cp:lastPrinted>2014-06-05T17:31:00Z</cp:lastPrinted>
  <dcterms:created xsi:type="dcterms:W3CDTF">2014-06-02T19:41:00Z</dcterms:created>
  <dcterms:modified xsi:type="dcterms:W3CDTF">2014-06-05T17:31:00Z</dcterms:modified>
</cp:coreProperties>
</file>