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1D" w:rsidRDefault="0008401D" w:rsidP="002926B2">
      <w:pPr>
        <w:pStyle w:val="NormalWeb"/>
        <w:spacing w:line="276" w:lineRule="auto"/>
        <w:rPr>
          <w:rFonts w:ascii="Arial" w:hAnsi="Arial" w:cs="Arial"/>
          <w:szCs w:val="20"/>
        </w:rPr>
      </w:pPr>
    </w:p>
    <w:p w:rsidR="000728BF" w:rsidRDefault="000728BF" w:rsidP="0008401D">
      <w:pPr>
        <w:pStyle w:val="NormalWeb"/>
        <w:spacing w:line="276" w:lineRule="auto"/>
        <w:rPr>
          <w:rFonts w:ascii="Arial" w:hAnsi="Arial" w:cs="Arial"/>
          <w:szCs w:val="20"/>
        </w:rPr>
      </w:pPr>
      <w:r w:rsidRPr="002926B2">
        <w:rPr>
          <w:rFonts w:ascii="Arial" w:hAnsi="Arial" w:cs="Arial"/>
          <w:szCs w:val="20"/>
        </w:rPr>
        <w:t xml:space="preserve">Here are some general guidelines for introducing </w:t>
      </w:r>
      <w:r w:rsidR="002926B2" w:rsidRPr="0008401D">
        <w:rPr>
          <w:rFonts w:ascii="Arial" w:hAnsi="Arial" w:cs="Arial"/>
          <w:color w:val="C00000"/>
          <w:sz w:val="36"/>
          <w:szCs w:val="20"/>
        </w:rPr>
        <w:t xml:space="preserve">CAUSE AND EFFECT </w:t>
      </w:r>
      <w:r w:rsidRPr="002926B2">
        <w:rPr>
          <w:rFonts w:ascii="Arial" w:hAnsi="Arial" w:cs="Arial"/>
          <w:szCs w:val="20"/>
        </w:rPr>
        <w:t>into discussions:</w:t>
      </w:r>
    </w:p>
    <w:p w:rsidR="00823F76" w:rsidRPr="002926B2" w:rsidRDefault="00823F76" w:rsidP="0008401D">
      <w:pPr>
        <w:pStyle w:val="NormalWeb"/>
        <w:spacing w:line="276" w:lineRule="auto"/>
        <w:rPr>
          <w:rFonts w:ascii="Arial" w:hAnsi="Arial" w:cs="Arial"/>
          <w:szCs w:val="20"/>
        </w:rPr>
      </w:pPr>
    </w:p>
    <w:p w:rsidR="002926B2" w:rsidRPr="0008401D" w:rsidRDefault="0008401D" w:rsidP="002926B2">
      <w:pPr>
        <w:pStyle w:val="NormalWeb"/>
        <w:numPr>
          <w:ilvl w:val="0"/>
          <w:numId w:val="1"/>
        </w:numPr>
        <w:spacing w:before="0" w:beforeAutospacing="0" w:after="0" w:afterAutospacing="0"/>
        <w:rPr>
          <w:rFonts w:ascii="Arial" w:hAnsi="Arial" w:cs="Arial"/>
          <w:sz w:val="28"/>
          <w:szCs w:val="20"/>
        </w:rPr>
      </w:pPr>
      <w:r w:rsidRPr="0008401D">
        <w:rPr>
          <w:rFonts w:ascii="Arial" w:hAnsi="Arial" w:cs="Arial"/>
          <w:sz w:val="28"/>
          <w:szCs w:val="20"/>
        </w:rPr>
        <w:t xml:space="preserve">Tell students to </w:t>
      </w:r>
      <w:r w:rsidR="008905CC">
        <w:rPr>
          <w:rFonts w:ascii="Arial" w:hAnsi="Arial" w:cs="Arial"/>
          <w:sz w:val="28"/>
          <w:szCs w:val="20"/>
        </w:rPr>
        <w:t>a</w:t>
      </w:r>
      <w:bookmarkStart w:id="0" w:name="_GoBack"/>
      <w:bookmarkEnd w:id="0"/>
      <w:r w:rsidR="000728BF" w:rsidRPr="0008401D">
        <w:rPr>
          <w:rFonts w:ascii="Arial" w:hAnsi="Arial" w:cs="Arial"/>
          <w:sz w:val="28"/>
          <w:szCs w:val="20"/>
        </w:rPr>
        <w:t xml:space="preserve">lways ask why. </w:t>
      </w:r>
    </w:p>
    <w:p w:rsidR="000728BF" w:rsidRPr="0008401D" w:rsidRDefault="000728BF" w:rsidP="002926B2">
      <w:pPr>
        <w:pStyle w:val="NormalWeb"/>
        <w:spacing w:before="0" w:beforeAutospacing="0" w:after="0" w:afterAutospacing="0"/>
        <w:ind w:left="720"/>
        <w:rPr>
          <w:rFonts w:ascii="Arial" w:hAnsi="Arial" w:cs="Arial"/>
          <w:sz w:val="28"/>
          <w:szCs w:val="20"/>
        </w:rPr>
      </w:pPr>
      <w:r w:rsidRPr="0008401D">
        <w:rPr>
          <w:rFonts w:ascii="Arial" w:hAnsi="Arial" w:cs="Arial"/>
          <w:sz w:val="28"/>
          <w:szCs w:val="20"/>
        </w:rPr>
        <w:t>Why were slaves more important in the South than in the North? Why do people continue to commit crimes after being released from prison? What are the causes and effects of bullying in schools?</w:t>
      </w:r>
      <w:r w:rsidR="002926B2" w:rsidRPr="0008401D">
        <w:rPr>
          <w:rFonts w:ascii="Arial" w:hAnsi="Arial" w:cs="Arial"/>
          <w:sz w:val="28"/>
          <w:szCs w:val="20"/>
        </w:rPr>
        <w:tab/>
      </w:r>
      <w:r w:rsidR="002926B2" w:rsidRPr="0008401D">
        <w:rPr>
          <w:rFonts w:ascii="Arial" w:hAnsi="Arial" w:cs="Arial"/>
          <w:sz w:val="28"/>
          <w:szCs w:val="20"/>
        </w:rPr>
        <w:tab/>
      </w:r>
    </w:p>
    <w:p w:rsidR="002926B2" w:rsidRPr="0008401D" w:rsidRDefault="002926B2" w:rsidP="002926B2">
      <w:pPr>
        <w:pStyle w:val="NormalWeb"/>
        <w:spacing w:before="0" w:beforeAutospacing="0" w:after="0" w:afterAutospacing="0"/>
        <w:ind w:left="720"/>
        <w:rPr>
          <w:rFonts w:ascii="Arial" w:hAnsi="Arial" w:cs="Arial"/>
          <w:sz w:val="18"/>
          <w:szCs w:val="20"/>
        </w:rPr>
      </w:pPr>
    </w:p>
    <w:p w:rsidR="002926B2" w:rsidRPr="0008401D" w:rsidRDefault="000728BF" w:rsidP="002926B2">
      <w:pPr>
        <w:pStyle w:val="NormalWeb"/>
        <w:numPr>
          <w:ilvl w:val="0"/>
          <w:numId w:val="1"/>
        </w:numPr>
        <w:spacing w:before="0" w:beforeAutospacing="0" w:after="0" w:afterAutospacing="0" w:line="276" w:lineRule="auto"/>
        <w:rPr>
          <w:rFonts w:ascii="Arial" w:hAnsi="Arial" w:cs="Arial"/>
          <w:sz w:val="28"/>
          <w:szCs w:val="20"/>
        </w:rPr>
      </w:pPr>
      <w:r w:rsidRPr="0008401D">
        <w:rPr>
          <w:rFonts w:ascii="Arial" w:hAnsi="Arial" w:cs="Arial"/>
          <w:sz w:val="28"/>
          <w:szCs w:val="20"/>
        </w:rPr>
        <w:t xml:space="preserve">After students answer the Why questions, ask them, </w:t>
      </w:r>
    </w:p>
    <w:p w:rsidR="000728BF" w:rsidRPr="0008401D" w:rsidRDefault="000728BF" w:rsidP="002926B2">
      <w:pPr>
        <w:pStyle w:val="NormalWeb"/>
        <w:spacing w:before="0" w:beforeAutospacing="0" w:after="0" w:afterAutospacing="0" w:line="276" w:lineRule="auto"/>
        <w:ind w:left="720"/>
        <w:rPr>
          <w:rFonts w:ascii="Arial" w:hAnsi="Arial" w:cs="Arial"/>
          <w:sz w:val="28"/>
          <w:szCs w:val="20"/>
        </w:rPr>
      </w:pPr>
      <w:r w:rsidRPr="0008401D">
        <w:rPr>
          <w:rFonts w:ascii="Arial" w:hAnsi="Arial" w:cs="Arial"/>
          <w:sz w:val="28"/>
          <w:szCs w:val="20"/>
        </w:rPr>
        <w:t>"How do you know? What is your evidence?" Have students find research or texts to justify their position.</w:t>
      </w:r>
    </w:p>
    <w:p w:rsidR="002926B2" w:rsidRPr="0008401D" w:rsidRDefault="002926B2" w:rsidP="002926B2">
      <w:pPr>
        <w:pStyle w:val="NormalWeb"/>
        <w:spacing w:before="0" w:beforeAutospacing="0" w:after="0" w:afterAutospacing="0" w:line="276" w:lineRule="auto"/>
        <w:ind w:left="720"/>
        <w:rPr>
          <w:rFonts w:ascii="Arial" w:hAnsi="Arial" w:cs="Arial"/>
          <w:sz w:val="14"/>
          <w:szCs w:val="20"/>
        </w:rPr>
      </w:pPr>
    </w:p>
    <w:p w:rsidR="002926B2" w:rsidRPr="0008401D" w:rsidRDefault="000728BF" w:rsidP="002926B2">
      <w:pPr>
        <w:pStyle w:val="NormalWeb"/>
        <w:numPr>
          <w:ilvl w:val="0"/>
          <w:numId w:val="1"/>
        </w:numPr>
        <w:spacing w:before="0" w:beforeAutospacing="0" w:after="0" w:afterAutospacing="0" w:line="276" w:lineRule="auto"/>
        <w:rPr>
          <w:rFonts w:ascii="Arial" w:hAnsi="Arial" w:cs="Arial"/>
          <w:sz w:val="28"/>
          <w:szCs w:val="20"/>
        </w:rPr>
      </w:pPr>
      <w:r w:rsidRPr="0008401D">
        <w:rPr>
          <w:rFonts w:ascii="Arial" w:hAnsi="Arial" w:cs="Arial"/>
          <w:sz w:val="28"/>
          <w:szCs w:val="20"/>
        </w:rPr>
        <w:t xml:space="preserve">Encourage students to consider multiple causes of events. </w:t>
      </w:r>
    </w:p>
    <w:p w:rsidR="000728BF" w:rsidRPr="0008401D" w:rsidRDefault="000728BF" w:rsidP="002926B2">
      <w:pPr>
        <w:pStyle w:val="NormalWeb"/>
        <w:spacing w:before="0" w:beforeAutospacing="0" w:after="0" w:afterAutospacing="0" w:line="276" w:lineRule="auto"/>
        <w:ind w:left="720"/>
        <w:rPr>
          <w:rFonts w:ascii="Arial" w:hAnsi="Arial" w:cs="Arial"/>
          <w:sz w:val="28"/>
          <w:szCs w:val="20"/>
        </w:rPr>
      </w:pPr>
      <w:r w:rsidRPr="0008401D">
        <w:rPr>
          <w:rFonts w:ascii="Arial" w:hAnsi="Arial" w:cs="Arial"/>
          <w:sz w:val="28"/>
          <w:szCs w:val="20"/>
        </w:rPr>
        <w:t>Make lists of possible causes of events, and then try to determine which are more likely, or important, than others.</w:t>
      </w:r>
    </w:p>
    <w:p w:rsidR="000728BF" w:rsidRPr="0008401D" w:rsidRDefault="000728BF" w:rsidP="002926B2">
      <w:pPr>
        <w:pStyle w:val="NormalWeb"/>
        <w:numPr>
          <w:ilvl w:val="0"/>
          <w:numId w:val="2"/>
        </w:numPr>
        <w:spacing w:before="0" w:beforeAutospacing="0" w:after="0" w:afterAutospacing="0"/>
        <w:rPr>
          <w:rFonts w:ascii="Arial" w:hAnsi="Arial" w:cs="Arial"/>
          <w:sz w:val="14"/>
          <w:szCs w:val="20"/>
        </w:rPr>
      </w:pPr>
      <w:r w:rsidRPr="0008401D">
        <w:rPr>
          <w:rFonts w:ascii="Arial" w:hAnsi="Arial" w:cs="Arial"/>
          <w:sz w:val="28"/>
          <w:szCs w:val="20"/>
        </w:rPr>
        <w:t>Encourage students to consider multiple consequences. How did World War II change life in America? What happens when we waste electricity? What are some of the likely consequences of global warming? What consequences does the behavior of a character in a story have on the lives of other characters?</w:t>
      </w:r>
    </w:p>
    <w:p w:rsidR="002926B2" w:rsidRPr="0008401D" w:rsidRDefault="002926B2" w:rsidP="002926B2">
      <w:pPr>
        <w:pStyle w:val="NormalWeb"/>
        <w:spacing w:before="0" w:beforeAutospacing="0" w:after="0" w:afterAutospacing="0"/>
        <w:ind w:left="720"/>
        <w:rPr>
          <w:rFonts w:ascii="Arial" w:hAnsi="Arial" w:cs="Arial"/>
          <w:sz w:val="8"/>
          <w:szCs w:val="20"/>
        </w:rPr>
      </w:pPr>
    </w:p>
    <w:p w:rsidR="0008401D" w:rsidRDefault="000728BF" w:rsidP="0008401D">
      <w:pPr>
        <w:pStyle w:val="NormalWeb"/>
        <w:numPr>
          <w:ilvl w:val="0"/>
          <w:numId w:val="2"/>
        </w:numPr>
        <w:spacing w:before="0" w:beforeAutospacing="0" w:after="0" w:afterAutospacing="0"/>
        <w:rPr>
          <w:rFonts w:ascii="Arial" w:hAnsi="Arial" w:cs="Arial"/>
          <w:sz w:val="12"/>
          <w:szCs w:val="20"/>
        </w:rPr>
      </w:pPr>
      <w:r w:rsidRPr="0008401D">
        <w:rPr>
          <w:rFonts w:ascii="Arial" w:hAnsi="Arial" w:cs="Arial"/>
          <w:sz w:val="28"/>
          <w:szCs w:val="20"/>
        </w:rPr>
        <w:t xml:space="preserve">Use graphic organizers, such as </w:t>
      </w:r>
      <w:r w:rsidRPr="0008401D">
        <w:rPr>
          <w:rFonts w:ascii="Arial" w:hAnsi="Arial" w:cs="Arial"/>
          <w:color w:val="C00000"/>
          <w:sz w:val="28"/>
          <w:szCs w:val="20"/>
        </w:rPr>
        <w:t xml:space="preserve">cause-and-effect chains, </w:t>
      </w:r>
      <w:hyperlink r:id="rId6" w:history="1">
        <w:r w:rsidRPr="0008401D">
          <w:rPr>
            <w:rStyle w:val="Hyperlink"/>
            <w:rFonts w:ascii="Arial" w:hAnsi="Arial" w:cs="Arial"/>
            <w:color w:val="C00000"/>
            <w:sz w:val="28"/>
            <w:szCs w:val="20"/>
            <w:u w:val="none"/>
          </w:rPr>
          <w:t>flow charts</w:t>
        </w:r>
      </w:hyperlink>
      <w:r w:rsidRPr="0008401D">
        <w:rPr>
          <w:rFonts w:ascii="Arial" w:hAnsi="Arial" w:cs="Arial"/>
          <w:color w:val="000000" w:themeColor="text1"/>
          <w:sz w:val="28"/>
          <w:szCs w:val="20"/>
        </w:rPr>
        <w:t>,</w:t>
      </w:r>
      <w:r w:rsidRPr="0008401D">
        <w:rPr>
          <w:rFonts w:ascii="Arial" w:hAnsi="Arial" w:cs="Arial"/>
          <w:sz w:val="28"/>
          <w:szCs w:val="20"/>
        </w:rPr>
        <w:t xml:space="preserve"> and </w:t>
      </w:r>
      <w:r w:rsidRPr="0008401D">
        <w:rPr>
          <w:rFonts w:ascii="Arial" w:hAnsi="Arial" w:cs="Arial"/>
          <w:color w:val="C00000"/>
          <w:sz w:val="28"/>
          <w:szCs w:val="20"/>
        </w:rPr>
        <w:t>feedback loops</w:t>
      </w:r>
      <w:r w:rsidRPr="0008401D">
        <w:rPr>
          <w:rFonts w:ascii="Arial" w:hAnsi="Arial" w:cs="Arial"/>
          <w:sz w:val="28"/>
          <w:szCs w:val="20"/>
        </w:rPr>
        <w:t>, to help students think about complex cause-and-effect relationships.</w:t>
      </w:r>
    </w:p>
    <w:p w:rsidR="002926B2" w:rsidRPr="0008401D" w:rsidRDefault="0008401D" w:rsidP="0008401D">
      <w:pPr>
        <w:pStyle w:val="NormalWeb"/>
        <w:spacing w:before="0" w:beforeAutospacing="0" w:after="0" w:afterAutospacing="0"/>
        <w:rPr>
          <w:rFonts w:ascii="Arial" w:hAnsi="Arial" w:cs="Arial"/>
          <w:sz w:val="12"/>
          <w:szCs w:val="20"/>
        </w:rPr>
      </w:pPr>
      <w:r w:rsidRPr="0008401D">
        <w:rPr>
          <w:rFonts w:ascii="Arial" w:hAnsi="Arial" w:cs="Arial"/>
          <w:sz w:val="12"/>
          <w:szCs w:val="20"/>
        </w:rPr>
        <w:t xml:space="preserve"> </w:t>
      </w:r>
    </w:p>
    <w:p w:rsidR="002926B2" w:rsidRPr="0008401D" w:rsidRDefault="000728BF" w:rsidP="002926B2">
      <w:pPr>
        <w:pStyle w:val="NormalWeb"/>
        <w:numPr>
          <w:ilvl w:val="0"/>
          <w:numId w:val="2"/>
        </w:numPr>
        <w:spacing w:before="0" w:beforeAutospacing="0" w:after="0" w:afterAutospacing="0" w:line="276" w:lineRule="auto"/>
        <w:rPr>
          <w:rFonts w:ascii="Arial" w:hAnsi="Arial" w:cs="Arial"/>
          <w:sz w:val="28"/>
          <w:szCs w:val="20"/>
        </w:rPr>
      </w:pPr>
      <w:r w:rsidRPr="0008401D">
        <w:rPr>
          <w:rFonts w:ascii="Arial" w:hAnsi="Arial" w:cs="Arial"/>
          <w:sz w:val="28"/>
          <w:szCs w:val="20"/>
        </w:rPr>
        <w:t xml:space="preserve">Help students develop the vocabulary of cause and effect. </w:t>
      </w:r>
    </w:p>
    <w:p w:rsidR="002926B2" w:rsidRPr="0008401D" w:rsidRDefault="000728BF" w:rsidP="002926B2">
      <w:pPr>
        <w:pStyle w:val="NormalWeb"/>
        <w:numPr>
          <w:ilvl w:val="0"/>
          <w:numId w:val="3"/>
        </w:numPr>
        <w:spacing w:before="0" w:beforeAutospacing="0" w:after="0" w:afterAutospacing="0" w:line="276" w:lineRule="auto"/>
        <w:rPr>
          <w:rFonts w:ascii="Arial" w:hAnsi="Arial" w:cs="Arial"/>
          <w:sz w:val="28"/>
          <w:szCs w:val="20"/>
        </w:rPr>
      </w:pPr>
      <w:r w:rsidRPr="0008401D">
        <w:rPr>
          <w:rFonts w:ascii="Arial" w:hAnsi="Arial" w:cs="Arial"/>
          <w:sz w:val="28"/>
          <w:szCs w:val="20"/>
        </w:rPr>
        <w:t xml:space="preserve">Teach power words such as </w:t>
      </w:r>
      <w:r w:rsidRPr="0008401D">
        <w:rPr>
          <w:rFonts w:ascii="Arial" w:hAnsi="Arial" w:cs="Arial"/>
          <w:i/>
          <w:iCs/>
          <w:color w:val="C00000"/>
          <w:sz w:val="28"/>
          <w:szCs w:val="20"/>
        </w:rPr>
        <w:t>consequence</w:t>
      </w:r>
      <w:r w:rsidRPr="0008401D">
        <w:rPr>
          <w:rFonts w:ascii="Arial" w:hAnsi="Arial" w:cs="Arial"/>
          <w:sz w:val="28"/>
          <w:szCs w:val="20"/>
        </w:rPr>
        <w:t xml:space="preserve">, </w:t>
      </w:r>
      <w:r w:rsidRPr="0008401D">
        <w:rPr>
          <w:rFonts w:ascii="Arial" w:hAnsi="Arial" w:cs="Arial"/>
          <w:i/>
          <w:iCs/>
          <w:color w:val="C00000"/>
          <w:sz w:val="28"/>
          <w:szCs w:val="20"/>
        </w:rPr>
        <w:t>consequently</w:t>
      </w:r>
      <w:r w:rsidRPr="0008401D">
        <w:rPr>
          <w:rFonts w:ascii="Arial" w:hAnsi="Arial" w:cs="Arial"/>
          <w:sz w:val="28"/>
          <w:szCs w:val="20"/>
        </w:rPr>
        <w:t xml:space="preserve">, </w:t>
      </w:r>
      <w:r w:rsidRPr="0008401D">
        <w:rPr>
          <w:rFonts w:ascii="Arial" w:hAnsi="Arial" w:cs="Arial"/>
          <w:i/>
          <w:iCs/>
          <w:sz w:val="28"/>
          <w:szCs w:val="20"/>
        </w:rPr>
        <w:t>i</w:t>
      </w:r>
      <w:r w:rsidRPr="0008401D">
        <w:rPr>
          <w:rFonts w:ascii="Arial" w:hAnsi="Arial" w:cs="Arial"/>
          <w:i/>
          <w:iCs/>
          <w:color w:val="C00000"/>
          <w:sz w:val="28"/>
          <w:szCs w:val="20"/>
        </w:rPr>
        <w:t>nfluence</w:t>
      </w:r>
      <w:r w:rsidRPr="0008401D">
        <w:rPr>
          <w:rFonts w:ascii="Arial" w:hAnsi="Arial" w:cs="Arial"/>
          <w:sz w:val="28"/>
          <w:szCs w:val="20"/>
        </w:rPr>
        <w:t xml:space="preserve">, and </w:t>
      </w:r>
      <w:r w:rsidRPr="0008401D">
        <w:rPr>
          <w:rFonts w:ascii="Arial" w:hAnsi="Arial" w:cs="Arial"/>
          <w:i/>
          <w:iCs/>
          <w:sz w:val="28"/>
          <w:szCs w:val="20"/>
        </w:rPr>
        <w:t>as a</w:t>
      </w:r>
      <w:r w:rsidRPr="0008401D">
        <w:rPr>
          <w:rFonts w:ascii="Arial" w:hAnsi="Arial" w:cs="Arial"/>
          <w:i/>
          <w:iCs/>
          <w:color w:val="C00000"/>
          <w:sz w:val="28"/>
          <w:szCs w:val="20"/>
        </w:rPr>
        <w:t xml:space="preserve"> result</w:t>
      </w:r>
      <w:r w:rsidRPr="0008401D">
        <w:rPr>
          <w:rFonts w:ascii="Arial" w:hAnsi="Arial" w:cs="Arial"/>
          <w:sz w:val="28"/>
          <w:szCs w:val="20"/>
        </w:rPr>
        <w:t xml:space="preserve">. </w:t>
      </w:r>
    </w:p>
    <w:p w:rsidR="002926B2" w:rsidRPr="0008401D" w:rsidRDefault="00823F76" w:rsidP="002926B2">
      <w:pPr>
        <w:pStyle w:val="NormalWeb"/>
        <w:numPr>
          <w:ilvl w:val="0"/>
          <w:numId w:val="3"/>
        </w:numPr>
        <w:spacing w:before="0" w:beforeAutospacing="0" w:after="0" w:afterAutospacing="0" w:line="276" w:lineRule="auto"/>
        <w:rPr>
          <w:rFonts w:ascii="Arial" w:hAnsi="Arial" w:cs="Arial"/>
          <w:sz w:val="28"/>
          <w:szCs w:val="20"/>
        </w:rPr>
      </w:pPr>
      <w:r w:rsidRPr="0008401D">
        <w:rPr>
          <w:rFonts w:ascii="Arial" w:hAnsi="Arial" w:cs="Arial"/>
          <w:sz w:val="28"/>
          <w:szCs w:val="20"/>
        </w:rPr>
        <w:t>Also,</w:t>
      </w:r>
      <w:r w:rsidR="000728BF" w:rsidRPr="0008401D">
        <w:rPr>
          <w:rFonts w:ascii="Arial" w:hAnsi="Arial" w:cs="Arial"/>
          <w:sz w:val="28"/>
          <w:szCs w:val="20"/>
        </w:rPr>
        <w:t xml:space="preserve"> teach qualifiers such as </w:t>
      </w:r>
      <w:r w:rsidR="000728BF" w:rsidRPr="0008401D">
        <w:rPr>
          <w:rFonts w:ascii="Arial" w:hAnsi="Arial" w:cs="Arial"/>
          <w:i/>
          <w:iCs/>
          <w:color w:val="C00000"/>
          <w:sz w:val="28"/>
          <w:szCs w:val="20"/>
        </w:rPr>
        <w:t>partly responsible for</w:t>
      </w:r>
      <w:r w:rsidR="000728BF" w:rsidRPr="0008401D">
        <w:rPr>
          <w:rFonts w:ascii="Arial" w:hAnsi="Arial" w:cs="Arial"/>
          <w:color w:val="C00000"/>
          <w:sz w:val="28"/>
          <w:szCs w:val="20"/>
        </w:rPr>
        <w:t xml:space="preserve"> </w:t>
      </w:r>
      <w:r w:rsidR="000728BF" w:rsidRPr="0008401D">
        <w:rPr>
          <w:rFonts w:ascii="Arial" w:hAnsi="Arial" w:cs="Arial"/>
          <w:sz w:val="28"/>
          <w:szCs w:val="20"/>
        </w:rPr>
        <w:t xml:space="preserve">and </w:t>
      </w:r>
      <w:r w:rsidR="000728BF" w:rsidRPr="0008401D">
        <w:rPr>
          <w:rFonts w:ascii="Arial" w:hAnsi="Arial" w:cs="Arial"/>
          <w:i/>
          <w:iCs/>
          <w:color w:val="C00000"/>
          <w:sz w:val="28"/>
          <w:szCs w:val="20"/>
        </w:rPr>
        <w:t>largely because of</w:t>
      </w:r>
    </w:p>
    <w:p w:rsidR="002926B2" w:rsidRPr="00823F76" w:rsidRDefault="000728BF" w:rsidP="00823F76">
      <w:pPr>
        <w:pStyle w:val="NormalWeb"/>
        <w:numPr>
          <w:ilvl w:val="0"/>
          <w:numId w:val="3"/>
        </w:numPr>
        <w:spacing w:before="0" w:beforeAutospacing="0" w:after="0" w:afterAutospacing="0" w:line="276" w:lineRule="auto"/>
        <w:rPr>
          <w:rFonts w:ascii="Arial" w:hAnsi="Arial" w:cs="Arial"/>
          <w:sz w:val="28"/>
          <w:szCs w:val="20"/>
        </w:rPr>
      </w:pPr>
      <w:r w:rsidRPr="0008401D">
        <w:rPr>
          <w:rFonts w:ascii="Arial" w:hAnsi="Arial" w:cs="Arial"/>
          <w:sz w:val="28"/>
          <w:szCs w:val="20"/>
        </w:rPr>
        <w:t xml:space="preserve">Encourage students to qualify cause-and-effect statements with words such as </w:t>
      </w:r>
      <w:r w:rsidRPr="0008401D">
        <w:rPr>
          <w:rFonts w:ascii="Arial" w:hAnsi="Arial" w:cs="Arial"/>
          <w:i/>
          <w:iCs/>
          <w:color w:val="C00000"/>
          <w:sz w:val="28"/>
          <w:szCs w:val="20"/>
        </w:rPr>
        <w:t>possibly</w:t>
      </w:r>
      <w:r w:rsidRPr="0008401D">
        <w:rPr>
          <w:rFonts w:ascii="Arial" w:hAnsi="Arial" w:cs="Arial"/>
          <w:color w:val="C00000"/>
          <w:sz w:val="28"/>
          <w:szCs w:val="20"/>
        </w:rPr>
        <w:t>,</w:t>
      </w:r>
      <w:r w:rsidRPr="0008401D">
        <w:rPr>
          <w:rFonts w:ascii="Arial" w:hAnsi="Arial" w:cs="Arial"/>
          <w:sz w:val="28"/>
          <w:szCs w:val="20"/>
        </w:rPr>
        <w:t xml:space="preserve"> </w:t>
      </w:r>
      <w:r w:rsidRPr="00823F76">
        <w:rPr>
          <w:rFonts w:ascii="Arial" w:hAnsi="Arial" w:cs="Arial"/>
          <w:i/>
          <w:iCs/>
          <w:color w:val="C00000"/>
          <w:sz w:val="28"/>
          <w:szCs w:val="20"/>
        </w:rPr>
        <w:t>probably</w:t>
      </w:r>
      <w:r w:rsidRPr="00823F76">
        <w:rPr>
          <w:rFonts w:ascii="Arial" w:hAnsi="Arial" w:cs="Arial"/>
          <w:color w:val="C00000"/>
          <w:sz w:val="28"/>
          <w:szCs w:val="20"/>
        </w:rPr>
        <w:t>,</w:t>
      </w:r>
      <w:r w:rsidRPr="00823F76">
        <w:rPr>
          <w:rFonts w:ascii="Arial" w:hAnsi="Arial" w:cs="Arial"/>
          <w:sz w:val="28"/>
          <w:szCs w:val="20"/>
        </w:rPr>
        <w:t xml:space="preserve"> or </w:t>
      </w:r>
      <w:r w:rsidRPr="00823F76">
        <w:rPr>
          <w:rFonts w:ascii="Arial" w:hAnsi="Arial" w:cs="Arial"/>
          <w:i/>
          <w:iCs/>
          <w:color w:val="C00000"/>
          <w:sz w:val="28"/>
          <w:szCs w:val="20"/>
        </w:rPr>
        <w:t>almost certainly</w:t>
      </w:r>
      <w:r w:rsidRPr="00823F76">
        <w:rPr>
          <w:rFonts w:ascii="Arial" w:hAnsi="Arial" w:cs="Arial"/>
          <w:sz w:val="28"/>
          <w:szCs w:val="20"/>
        </w:rPr>
        <w:t>.</w:t>
      </w:r>
    </w:p>
    <w:p w:rsidR="002926B2" w:rsidRPr="00823F76" w:rsidRDefault="000728BF" w:rsidP="00823F76">
      <w:pPr>
        <w:pStyle w:val="NormalWeb"/>
        <w:numPr>
          <w:ilvl w:val="0"/>
          <w:numId w:val="3"/>
        </w:numPr>
        <w:spacing w:before="0" w:beforeAutospacing="0" w:after="0" w:afterAutospacing="0" w:line="276" w:lineRule="auto"/>
        <w:rPr>
          <w:rFonts w:ascii="Arial" w:hAnsi="Arial" w:cs="Arial"/>
          <w:sz w:val="28"/>
          <w:szCs w:val="20"/>
        </w:rPr>
      </w:pPr>
      <w:r w:rsidRPr="0008401D">
        <w:rPr>
          <w:rFonts w:ascii="Arial" w:hAnsi="Arial" w:cs="Arial"/>
          <w:sz w:val="28"/>
          <w:szCs w:val="20"/>
        </w:rPr>
        <w:t>Explain that whenever there is doubt (as there often is in matters of cause and effect)</w:t>
      </w:r>
      <w:proofErr w:type="gramStart"/>
      <w:r w:rsidRPr="0008401D">
        <w:rPr>
          <w:rFonts w:ascii="Arial" w:hAnsi="Arial" w:cs="Arial"/>
          <w:sz w:val="28"/>
          <w:szCs w:val="20"/>
        </w:rPr>
        <w:t>,</w:t>
      </w:r>
      <w:proofErr w:type="gramEnd"/>
      <w:r w:rsidRPr="0008401D">
        <w:rPr>
          <w:rFonts w:ascii="Arial" w:hAnsi="Arial" w:cs="Arial"/>
          <w:sz w:val="28"/>
          <w:szCs w:val="20"/>
        </w:rPr>
        <w:t xml:space="preserve"> </w:t>
      </w:r>
      <w:r w:rsidRPr="00823F76">
        <w:rPr>
          <w:rFonts w:ascii="Arial" w:hAnsi="Arial" w:cs="Arial"/>
          <w:sz w:val="28"/>
          <w:szCs w:val="20"/>
        </w:rPr>
        <w:t xml:space="preserve">qualifying words actually strengthen an argument. </w:t>
      </w:r>
    </w:p>
    <w:p w:rsidR="0008401D" w:rsidRPr="0008401D" w:rsidRDefault="0008401D" w:rsidP="002926B2">
      <w:pPr>
        <w:pStyle w:val="NormalWeb"/>
        <w:spacing w:before="0" w:beforeAutospacing="0" w:after="0" w:afterAutospacing="0" w:line="276" w:lineRule="auto"/>
        <w:ind w:left="1440"/>
        <w:rPr>
          <w:rFonts w:ascii="Arial" w:hAnsi="Arial" w:cs="Arial"/>
          <w:sz w:val="28"/>
          <w:szCs w:val="20"/>
        </w:rPr>
      </w:pPr>
    </w:p>
    <w:p w:rsidR="0008401D" w:rsidRDefault="0008401D" w:rsidP="0008401D">
      <w:pPr>
        <w:pStyle w:val="NormalWeb"/>
        <w:spacing w:before="0" w:beforeAutospacing="0" w:after="0" w:afterAutospacing="0" w:line="276" w:lineRule="auto"/>
        <w:rPr>
          <w:rFonts w:ascii="Arial" w:hAnsi="Arial" w:cs="Arial"/>
          <w:sz w:val="28"/>
          <w:szCs w:val="20"/>
        </w:rPr>
      </w:pPr>
      <w:r>
        <w:rPr>
          <w:rFonts w:ascii="Arial" w:hAnsi="Arial" w:cs="Arial"/>
          <w:sz w:val="28"/>
          <w:szCs w:val="20"/>
        </w:rPr>
        <w:t xml:space="preserve">    </w:t>
      </w:r>
      <w:r w:rsidR="002926B2" w:rsidRPr="0008401D">
        <w:rPr>
          <w:rFonts w:ascii="Arial" w:hAnsi="Arial" w:cs="Arial"/>
          <w:sz w:val="28"/>
          <w:szCs w:val="20"/>
        </w:rPr>
        <w:t xml:space="preserve">7. </w:t>
      </w:r>
      <w:r w:rsidR="000728BF" w:rsidRPr="0008401D">
        <w:rPr>
          <w:rFonts w:ascii="Arial" w:hAnsi="Arial" w:cs="Arial"/>
          <w:sz w:val="28"/>
          <w:szCs w:val="20"/>
        </w:rPr>
        <w:t xml:space="preserve">Connect students' understanding of cause-and-effect relationships to their writing. </w:t>
      </w:r>
    </w:p>
    <w:p w:rsidR="0008401D" w:rsidRDefault="0008401D" w:rsidP="0008401D">
      <w:pPr>
        <w:pStyle w:val="NormalWeb"/>
        <w:spacing w:before="0" w:beforeAutospacing="0" w:after="0" w:afterAutospacing="0" w:line="276" w:lineRule="auto"/>
        <w:rPr>
          <w:rFonts w:ascii="Arial" w:hAnsi="Arial" w:cs="Arial"/>
          <w:sz w:val="28"/>
          <w:szCs w:val="20"/>
        </w:rPr>
      </w:pPr>
      <w:r>
        <w:rPr>
          <w:rFonts w:ascii="Arial" w:hAnsi="Arial" w:cs="Arial"/>
          <w:sz w:val="28"/>
          <w:szCs w:val="20"/>
        </w:rPr>
        <w:t xml:space="preserve">        p</w:t>
      </w:r>
      <w:r w:rsidR="000728BF" w:rsidRPr="0008401D">
        <w:rPr>
          <w:rFonts w:ascii="Arial" w:hAnsi="Arial" w:cs="Arial"/>
          <w:sz w:val="28"/>
          <w:szCs w:val="20"/>
        </w:rPr>
        <w:t>oint out that writers use the language of cause and effect to inform, to persuade,</w:t>
      </w:r>
    </w:p>
    <w:p w:rsidR="0008401D" w:rsidRDefault="0008401D" w:rsidP="0008401D">
      <w:pPr>
        <w:pStyle w:val="NormalWeb"/>
        <w:spacing w:before="0" w:beforeAutospacing="0" w:after="0" w:afterAutospacing="0" w:line="276" w:lineRule="auto"/>
        <w:rPr>
          <w:rFonts w:ascii="Arial" w:hAnsi="Arial" w:cs="Arial"/>
          <w:sz w:val="28"/>
          <w:szCs w:val="20"/>
        </w:rPr>
      </w:pPr>
      <w:r>
        <w:rPr>
          <w:rFonts w:ascii="Arial" w:hAnsi="Arial" w:cs="Arial"/>
          <w:sz w:val="28"/>
          <w:szCs w:val="20"/>
        </w:rPr>
        <w:t xml:space="preserve">        </w:t>
      </w:r>
      <w:r w:rsidR="000728BF" w:rsidRPr="0008401D">
        <w:rPr>
          <w:rFonts w:ascii="Arial" w:hAnsi="Arial" w:cs="Arial"/>
          <w:sz w:val="28"/>
          <w:szCs w:val="20"/>
        </w:rPr>
        <w:t>and to provide their readers</w:t>
      </w:r>
      <w:r>
        <w:rPr>
          <w:rFonts w:ascii="Arial" w:hAnsi="Arial" w:cs="Arial"/>
          <w:sz w:val="28"/>
          <w:szCs w:val="20"/>
        </w:rPr>
        <w:t xml:space="preserve"> </w:t>
      </w:r>
      <w:r w:rsidR="000728BF" w:rsidRPr="0008401D">
        <w:rPr>
          <w:rFonts w:ascii="Arial" w:hAnsi="Arial" w:cs="Arial"/>
          <w:sz w:val="28"/>
          <w:szCs w:val="20"/>
        </w:rPr>
        <w:t xml:space="preserve">with an understanding of order. Help students </w:t>
      </w:r>
    </w:p>
    <w:p w:rsidR="0008401D" w:rsidRDefault="0008401D" w:rsidP="0008401D">
      <w:pPr>
        <w:pStyle w:val="NormalWeb"/>
        <w:spacing w:before="0" w:beforeAutospacing="0" w:after="0" w:afterAutospacing="0" w:line="276" w:lineRule="auto"/>
        <w:rPr>
          <w:rFonts w:ascii="Arial" w:hAnsi="Arial" w:cs="Arial"/>
          <w:sz w:val="28"/>
          <w:szCs w:val="20"/>
        </w:rPr>
      </w:pPr>
      <w:r>
        <w:rPr>
          <w:rFonts w:ascii="Arial" w:hAnsi="Arial" w:cs="Arial"/>
          <w:sz w:val="28"/>
          <w:szCs w:val="20"/>
        </w:rPr>
        <w:t xml:space="preserve">        </w:t>
      </w:r>
      <w:r w:rsidR="000728BF" w:rsidRPr="0008401D">
        <w:rPr>
          <w:rFonts w:ascii="Arial" w:hAnsi="Arial" w:cs="Arial"/>
          <w:sz w:val="28"/>
          <w:szCs w:val="20"/>
        </w:rPr>
        <w:t>describe cause-an</w:t>
      </w:r>
      <w:r>
        <w:rPr>
          <w:rFonts w:ascii="Arial" w:hAnsi="Arial" w:cs="Arial"/>
          <w:sz w:val="28"/>
          <w:szCs w:val="20"/>
        </w:rPr>
        <w:t>d-effect relationships in their</w:t>
      </w:r>
      <w:r w:rsidRPr="0008401D">
        <w:rPr>
          <w:rFonts w:ascii="Arial" w:hAnsi="Arial" w:cs="Arial"/>
          <w:sz w:val="28"/>
          <w:szCs w:val="20"/>
        </w:rPr>
        <w:t xml:space="preserve"> </w:t>
      </w:r>
      <w:r w:rsidR="000728BF" w:rsidRPr="0008401D">
        <w:rPr>
          <w:rFonts w:ascii="Arial" w:hAnsi="Arial" w:cs="Arial"/>
          <w:sz w:val="28"/>
          <w:szCs w:val="20"/>
        </w:rPr>
        <w:t xml:space="preserve">writing. Encourage them to use </w:t>
      </w:r>
    </w:p>
    <w:p w:rsidR="000728BF" w:rsidRPr="0008401D" w:rsidRDefault="0008401D" w:rsidP="0008401D">
      <w:pPr>
        <w:pStyle w:val="NormalWeb"/>
        <w:spacing w:before="0" w:beforeAutospacing="0" w:after="0" w:afterAutospacing="0" w:line="276" w:lineRule="auto"/>
        <w:rPr>
          <w:rFonts w:ascii="Arial" w:hAnsi="Arial" w:cs="Arial"/>
          <w:sz w:val="28"/>
          <w:szCs w:val="20"/>
        </w:rPr>
      </w:pPr>
      <w:r>
        <w:rPr>
          <w:rFonts w:ascii="Arial" w:hAnsi="Arial" w:cs="Arial"/>
          <w:sz w:val="28"/>
          <w:szCs w:val="20"/>
        </w:rPr>
        <w:t xml:space="preserve">        </w:t>
      </w:r>
      <w:hyperlink r:id="rId7" w:history="1">
        <w:r w:rsidR="000728BF" w:rsidRPr="0008401D">
          <w:rPr>
            <w:rStyle w:val="Hyperlink"/>
            <w:rFonts w:ascii="Arial" w:hAnsi="Arial" w:cs="Arial"/>
            <w:color w:val="C00000"/>
            <w:sz w:val="28"/>
            <w:szCs w:val="20"/>
            <w:u w:val="none"/>
          </w:rPr>
          <w:t>graphic organizers</w:t>
        </w:r>
      </w:hyperlink>
      <w:r w:rsidR="000728BF" w:rsidRPr="0008401D">
        <w:rPr>
          <w:rFonts w:ascii="Arial" w:hAnsi="Arial" w:cs="Arial"/>
          <w:color w:val="C00000"/>
          <w:sz w:val="28"/>
          <w:szCs w:val="20"/>
        </w:rPr>
        <w:t xml:space="preserve"> </w:t>
      </w:r>
      <w:r w:rsidR="000728BF" w:rsidRPr="0008401D">
        <w:rPr>
          <w:rFonts w:ascii="Arial" w:hAnsi="Arial" w:cs="Arial"/>
          <w:sz w:val="28"/>
          <w:szCs w:val="20"/>
        </w:rPr>
        <w:t>to illustrate their ideas</w:t>
      </w:r>
    </w:p>
    <w:p w:rsidR="0072685F" w:rsidRDefault="008905CC"/>
    <w:sectPr w:rsidR="0072685F" w:rsidSect="0008401D">
      <w:pgSz w:w="12240" w:h="15840"/>
      <w:pgMar w:top="720" w:right="720" w:bottom="720" w:left="72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775"/>
    <w:multiLevelType w:val="hybridMultilevel"/>
    <w:tmpl w:val="D7A8C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7D262F"/>
    <w:multiLevelType w:val="hybridMultilevel"/>
    <w:tmpl w:val="83C0E150"/>
    <w:lvl w:ilvl="0" w:tplc="AE0CA446">
      <w:start w:val="4"/>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B7D40"/>
    <w:multiLevelType w:val="multilevel"/>
    <w:tmpl w:val="1422C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sz w:val="1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BF"/>
    <w:rsid w:val="000728BF"/>
    <w:rsid w:val="0008401D"/>
    <w:rsid w:val="002926B2"/>
    <w:rsid w:val="00823F76"/>
    <w:rsid w:val="008905CC"/>
    <w:rsid w:val="00A470E9"/>
    <w:rsid w:val="00B9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28BF"/>
    <w:rPr>
      <w:color w:val="0066CC"/>
      <w:u w:val="single"/>
    </w:rPr>
  </w:style>
  <w:style w:type="paragraph" w:styleId="NormalWeb">
    <w:name w:val="Normal (Web)"/>
    <w:basedOn w:val="Normal"/>
    <w:uiPriority w:val="99"/>
    <w:unhideWhenUsed/>
    <w:rsid w:val="000728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926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28BF"/>
    <w:rPr>
      <w:color w:val="0066CC"/>
      <w:u w:val="single"/>
    </w:rPr>
  </w:style>
  <w:style w:type="paragraph" w:styleId="NormalWeb">
    <w:name w:val="Normal (Web)"/>
    <w:basedOn w:val="Normal"/>
    <w:uiPriority w:val="99"/>
    <w:unhideWhenUsed/>
    <w:rsid w:val="000728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92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50789">
      <w:bodyDiv w:val="1"/>
      <w:marLeft w:val="0"/>
      <w:marRight w:val="0"/>
      <w:marTop w:val="0"/>
      <w:marBottom w:val="0"/>
      <w:divBdr>
        <w:top w:val="none" w:sz="0" w:space="0" w:color="auto"/>
        <w:left w:val="none" w:sz="0" w:space="0" w:color="auto"/>
        <w:bottom w:val="none" w:sz="0" w:space="0" w:color="auto"/>
        <w:right w:val="none" w:sz="0" w:space="0" w:color="auto"/>
      </w:divBdr>
      <w:divsChild>
        <w:div w:id="790364863">
          <w:marLeft w:val="120"/>
          <w:marRight w:val="0"/>
          <w:marTop w:val="150"/>
          <w:marBottom w:val="0"/>
          <w:divBdr>
            <w:top w:val="none" w:sz="0" w:space="0" w:color="auto"/>
            <w:left w:val="none" w:sz="0" w:space="0" w:color="auto"/>
            <w:bottom w:val="none" w:sz="0" w:space="0" w:color="auto"/>
            <w:right w:val="none" w:sz="0" w:space="0" w:color="auto"/>
          </w:divBdr>
          <w:divsChild>
            <w:div w:id="1694110375">
              <w:marLeft w:val="0"/>
              <w:marRight w:val="0"/>
              <w:marTop w:val="0"/>
              <w:marBottom w:val="0"/>
              <w:divBdr>
                <w:top w:val="none" w:sz="0" w:space="0" w:color="auto"/>
                <w:left w:val="none" w:sz="0" w:space="0" w:color="auto"/>
                <w:bottom w:val="none" w:sz="0" w:space="0" w:color="auto"/>
                <w:right w:val="none" w:sz="0" w:space="0" w:color="auto"/>
              </w:divBdr>
              <w:divsChild>
                <w:div w:id="6230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eachervision.com/graphic-organizers/printable/629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chervision.com/graphic-organizers/printable/4838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 Nelson</dc:creator>
  <cp:lastModifiedBy>Lavern Nelson</cp:lastModifiedBy>
  <cp:revision>4</cp:revision>
  <dcterms:created xsi:type="dcterms:W3CDTF">2014-05-13T18:28:00Z</dcterms:created>
  <dcterms:modified xsi:type="dcterms:W3CDTF">2014-06-02T18:31:00Z</dcterms:modified>
</cp:coreProperties>
</file>