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A0D" w:rsidRPr="00DF34BE" w:rsidRDefault="004738C7">
      <w:pPr>
        <w:rPr>
          <w:rFonts w:ascii="Harrington" w:hAnsi="Harrington"/>
          <w:color w:val="538135" w:themeColor="accent6" w:themeShade="BF"/>
          <w:sz w:val="48"/>
          <w:szCs w:val="48"/>
        </w:rPr>
      </w:pPr>
      <w:r w:rsidRPr="00DF34BE">
        <w:rPr>
          <w:rFonts w:ascii="Harrington" w:hAnsi="Harrington"/>
          <w:color w:val="538135" w:themeColor="accent6" w:themeShade="BF"/>
          <w:sz w:val="48"/>
          <w:szCs w:val="48"/>
        </w:rPr>
        <w:t>Math Resources</w:t>
      </w:r>
    </w:p>
    <w:p w:rsidR="004738C7" w:rsidRPr="00DF34BE" w:rsidRDefault="00DF34BE" w:rsidP="009432EC">
      <w:pPr>
        <w:spacing w:after="0" w:line="360" w:lineRule="auto"/>
        <w:rPr>
          <w:rFonts w:ascii="Harrington" w:hAnsi="Harrington"/>
          <w:sz w:val="28"/>
          <w:szCs w:val="28"/>
        </w:rPr>
      </w:pPr>
      <w:r w:rsidRPr="00DF34BE">
        <w:rPr>
          <w:rFonts w:ascii="Harrington" w:hAnsi="Harrington"/>
          <w:sz w:val="28"/>
          <w:szCs w:val="28"/>
        </w:rPr>
        <w:t>TASC</w:t>
      </w:r>
    </w:p>
    <w:p w:rsidR="0044031E" w:rsidRPr="009432EC" w:rsidRDefault="004738C7" w:rsidP="009432EC">
      <w:pPr>
        <w:spacing w:after="0" w:line="360" w:lineRule="auto"/>
        <w:rPr>
          <w:rFonts w:ascii="Baskerville Old Face" w:hAnsi="Baskerville Old Face"/>
          <w:sz w:val="28"/>
          <w:szCs w:val="28"/>
        </w:rPr>
      </w:pPr>
      <w:r w:rsidRPr="009432EC">
        <w:rPr>
          <w:rFonts w:ascii="Baskerville Old Face" w:hAnsi="Baskerville Old Face"/>
          <w:sz w:val="28"/>
          <w:szCs w:val="28"/>
        </w:rPr>
        <w:t xml:space="preserve">TASC Exercise Book – Math </w:t>
      </w:r>
      <w:r w:rsidR="0044031E" w:rsidRPr="009432EC">
        <w:rPr>
          <w:rFonts w:ascii="Baskerville Old Face" w:hAnsi="Baskerville Old Face"/>
          <w:sz w:val="28"/>
          <w:szCs w:val="28"/>
        </w:rPr>
        <w:t>Sampler for the new test it has a few sample questions</w:t>
      </w:r>
    </w:p>
    <w:p w:rsidR="004738C7" w:rsidRPr="009432EC" w:rsidRDefault="009432EC" w:rsidP="009432EC">
      <w:pPr>
        <w:spacing w:after="0" w:line="360" w:lineRule="auto"/>
        <w:rPr>
          <w:rFonts w:ascii="Baskerville Old Face" w:hAnsi="Baskerville Old Face"/>
        </w:rPr>
      </w:pPr>
      <w:hyperlink r:id="rId4" w:anchor="/0" w:history="1">
        <w:r w:rsidR="0044031E" w:rsidRPr="009432EC">
          <w:rPr>
            <w:rStyle w:val="Hyperlink"/>
            <w:rFonts w:ascii="Baskerville Old Face" w:hAnsi="Baskerville Old Face"/>
          </w:rPr>
          <w:t>http://mhefiles.s3.amazonaws.com/flipbooks/CCA_TASC_Exercise_Book_Mathematics_Sampler/index.html#/0</w:t>
        </w:r>
      </w:hyperlink>
      <w:r w:rsidR="0044031E" w:rsidRPr="009432EC">
        <w:rPr>
          <w:rFonts w:ascii="Baskerville Old Face" w:hAnsi="Baskerville Old Face"/>
        </w:rPr>
        <w:t xml:space="preserve"> </w:t>
      </w:r>
    </w:p>
    <w:p w:rsidR="0044031E" w:rsidRPr="009432EC" w:rsidRDefault="00C72414" w:rsidP="009432EC">
      <w:pPr>
        <w:spacing w:after="0" w:line="360" w:lineRule="auto"/>
        <w:rPr>
          <w:rFonts w:ascii="Baskerville Old Face" w:hAnsi="Baskerville Old Face"/>
          <w:sz w:val="28"/>
          <w:szCs w:val="28"/>
        </w:rPr>
      </w:pPr>
      <w:r w:rsidRPr="009432EC">
        <w:rPr>
          <w:rFonts w:ascii="Baskerville Old Face" w:hAnsi="Baskerville Old Face"/>
          <w:sz w:val="28"/>
          <w:szCs w:val="28"/>
        </w:rPr>
        <w:t xml:space="preserve">TASC </w:t>
      </w:r>
      <w:r w:rsidR="0044031E" w:rsidRPr="009432EC">
        <w:rPr>
          <w:rFonts w:ascii="Baskerville Old Face" w:hAnsi="Baskerville Old Face"/>
          <w:sz w:val="28"/>
          <w:szCs w:val="28"/>
        </w:rPr>
        <w:t>Online Academic resource – a list and description of many different online places to go for math help on many different levels.</w:t>
      </w:r>
    </w:p>
    <w:p w:rsidR="00C72414" w:rsidRPr="009432EC" w:rsidRDefault="009432EC" w:rsidP="009432EC">
      <w:pPr>
        <w:spacing w:after="0" w:line="360" w:lineRule="auto"/>
        <w:rPr>
          <w:rFonts w:ascii="Baskerville Old Face" w:hAnsi="Baskerville Old Face"/>
        </w:rPr>
      </w:pPr>
      <w:hyperlink r:id="rId5" w:history="1">
        <w:r w:rsidR="0044031E" w:rsidRPr="009432EC">
          <w:rPr>
            <w:rStyle w:val="Hyperlink"/>
            <w:rFonts w:ascii="Baskerville Old Face" w:hAnsi="Baskerville Old Face"/>
          </w:rPr>
          <w:t>http://www.trcc.commnet.edu/div_academics/tasc/OAR/math.shtml</w:t>
        </w:r>
      </w:hyperlink>
      <w:r w:rsidR="0044031E" w:rsidRPr="009432EC">
        <w:rPr>
          <w:rFonts w:ascii="Baskerville Old Face" w:hAnsi="Baskerville Old Face"/>
        </w:rPr>
        <w:t xml:space="preserve">  </w:t>
      </w:r>
    </w:p>
    <w:p w:rsidR="0032026F" w:rsidRPr="009432EC" w:rsidRDefault="0032026F" w:rsidP="009432EC">
      <w:pPr>
        <w:spacing w:after="0" w:line="360" w:lineRule="auto"/>
        <w:rPr>
          <w:rFonts w:ascii="Baskerville Old Face" w:hAnsi="Baskerville Old Face"/>
          <w:sz w:val="28"/>
          <w:szCs w:val="28"/>
        </w:rPr>
      </w:pPr>
      <w:r w:rsidRPr="009432EC">
        <w:rPr>
          <w:rFonts w:ascii="Baskerville Old Face" w:hAnsi="Baskerville Old Face"/>
          <w:sz w:val="28"/>
          <w:szCs w:val="28"/>
        </w:rPr>
        <w:t>TASC Test Free Math Help – You-Tube videos to help with various math topics</w:t>
      </w:r>
    </w:p>
    <w:p w:rsidR="0032026F" w:rsidRPr="009432EC" w:rsidRDefault="0032026F" w:rsidP="009432EC">
      <w:pPr>
        <w:spacing w:after="0" w:line="360" w:lineRule="auto"/>
        <w:rPr>
          <w:rFonts w:ascii="Baskerville Old Face" w:hAnsi="Baskerville Old Face"/>
          <w:sz w:val="28"/>
          <w:szCs w:val="28"/>
        </w:rPr>
      </w:pPr>
      <w:r w:rsidRPr="009432EC">
        <w:rPr>
          <w:rFonts w:ascii="Baskerville Old Face" w:hAnsi="Baskerville Old Face"/>
          <w:sz w:val="28"/>
          <w:szCs w:val="28"/>
        </w:rPr>
        <w:t xml:space="preserve"> </w:t>
      </w:r>
      <w:r w:rsidR="00365FB0" w:rsidRPr="009432EC">
        <w:rPr>
          <w:rFonts w:ascii="Baskerville Old Face" w:hAnsi="Baskerville Old Face"/>
          <w:sz w:val="28"/>
          <w:szCs w:val="28"/>
        </w:rPr>
        <w:t>(</w:t>
      </w:r>
      <w:proofErr w:type="gramStart"/>
      <w:r w:rsidRPr="009432EC">
        <w:rPr>
          <w:rFonts w:ascii="Baskerville Old Face" w:hAnsi="Baskerville Old Face"/>
          <w:sz w:val="28"/>
          <w:szCs w:val="28"/>
        </w:rPr>
        <w:t>only</w:t>
      </w:r>
      <w:proofErr w:type="gramEnd"/>
      <w:r w:rsidRPr="009432EC">
        <w:rPr>
          <w:rFonts w:ascii="Baskerville Old Face" w:hAnsi="Baskerville Old Face"/>
          <w:sz w:val="28"/>
          <w:szCs w:val="28"/>
        </w:rPr>
        <w:t xml:space="preserve"> one of many samples on You-Tube)</w:t>
      </w:r>
      <w:r w:rsidR="009432EC" w:rsidRPr="009432EC">
        <w:rPr>
          <w:rFonts w:ascii="Baskerville Old Face" w:hAnsi="Baskerville Old Face"/>
          <w:sz w:val="28"/>
          <w:szCs w:val="28"/>
        </w:rPr>
        <w:t xml:space="preserve"> </w:t>
      </w:r>
      <w:hyperlink r:id="rId6" w:history="1">
        <w:r w:rsidR="009432EC" w:rsidRPr="009432EC">
          <w:rPr>
            <w:rStyle w:val="Hyperlink"/>
            <w:rFonts w:ascii="Baskerville Old Face" w:hAnsi="Baskerville Old Face"/>
            <w:sz w:val="28"/>
            <w:szCs w:val="28"/>
          </w:rPr>
          <w:t>http://www.youtube.com/watch?v=HTkHx_qC6tQ</w:t>
        </w:r>
      </w:hyperlink>
    </w:p>
    <w:p w:rsidR="0044031E" w:rsidRDefault="0032026F" w:rsidP="009432EC">
      <w:pPr>
        <w:spacing w:after="0" w:line="360" w:lineRule="auto"/>
      </w:pPr>
      <w:r>
        <w:tab/>
      </w:r>
    </w:p>
    <w:p w:rsidR="0044031E" w:rsidRPr="00DF34BE" w:rsidRDefault="0044031E" w:rsidP="009432EC">
      <w:pPr>
        <w:spacing w:after="0" w:line="360" w:lineRule="auto"/>
        <w:rPr>
          <w:rFonts w:ascii="Harrington" w:hAnsi="Harrington"/>
          <w:sz w:val="36"/>
          <w:szCs w:val="36"/>
        </w:rPr>
      </w:pPr>
      <w:r w:rsidRPr="00DF34BE">
        <w:rPr>
          <w:rFonts w:ascii="Harrington" w:hAnsi="Harrington"/>
          <w:sz w:val="36"/>
          <w:szCs w:val="36"/>
        </w:rPr>
        <w:t>My favorites</w:t>
      </w:r>
    </w:p>
    <w:p w:rsidR="002449DD" w:rsidRPr="009432EC" w:rsidRDefault="009432EC" w:rsidP="009432EC">
      <w:pPr>
        <w:spacing w:after="0" w:line="360" w:lineRule="auto"/>
        <w:rPr>
          <w:rFonts w:ascii="Baskerville Old Face" w:hAnsi="Baskerville Old Face"/>
          <w:sz w:val="24"/>
          <w:szCs w:val="24"/>
        </w:rPr>
      </w:pPr>
      <w:hyperlink w:history="1">
        <w:r w:rsidR="0044031E" w:rsidRPr="009432EC">
          <w:rPr>
            <w:rStyle w:val="Hyperlink"/>
            <w:rFonts w:ascii="Baskerville Old Face" w:hAnsi="Baskerville Old Face"/>
            <w:color w:val="auto"/>
            <w:sz w:val="24"/>
            <w:szCs w:val="24"/>
            <w:u w:val="none"/>
          </w:rPr>
          <w:t>Khan Academy</w:t>
        </w:r>
      </w:hyperlink>
      <w:r w:rsidR="0044031E" w:rsidRPr="009432EC">
        <w:rPr>
          <w:rFonts w:ascii="Baskerville Old Face" w:hAnsi="Baskerville Old Face"/>
          <w:sz w:val="24"/>
          <w:szCs w:val="24"/>
        </w:rPr>
        <w:t xml:space="preserve">  - </w:t>
      </w:r>
      <w:r w:rsidR="002449DD" w:rsidRPr="009432EC">
        <w:rPr>
          <w:rFonts w:ascii="Baskerville Old Face" w:hAnsi="Baskerville Old Face"/>
          <w:sz w:val="24"/>
          <w:szCs w:val="24"/>
        </w:rPr>
        <w:t>Great explanations and videos from the simple through test prep</w:t>
      </w:r>
    </w:p>
    <w:p w:rsidR="0044031E" w:rsidRPr="009432EC" w:rsidRDefault="009432EC" w:rsidP="009432EC">
      <w:pPr>
        <w:spacing w:after="0" w:line="360" w:lineRule="auto"/>
        <w:rPr>
          <w:rFonts w:ascii="Baskerville Old Face" w:hAnsi="Baskerville Old Face"/>
          <w:sz w:val="24"/>
          <w:szCs w:val="24"/>
        </w:rPr>
      </w:pPr>
      <w:hyperlink r:id="rId7" w:history="1">
        <w:r w:rsidR="0044031E" w:rsidRPr="009432EC">
          <w:rPr>
            <w:rStyle w:val="Hyperlink"/>
            <w:rFonts w:ascii="Baskerville Old Face" w:hAnsi="Baskerville Old Face"/>
            <w:sz w:val="24"/>
            <w:szCs w:val="24"/>
          </w:rPr>
          <w:t>www.</w:t>
        </w:r>
        <w:r w:rsidR="0044031E" w:rsidRPr="009432EC">
          <w:rPr>
            <w:rStyle w:val="Hyperlink"/>
            <w:rFonts w:ascii="Baskerville Old Face" w:hAnsi="Baskerville Old Face"/>
            <w:b/>
            <w:bCs/>
            <w:sz w:val="24"/>
            <w:szCs w:val="24"/>
          </w:rPr>
          <w:t>khanacademy</w:t>
        </w:r>
        <w:r w:rsidR="0044031E" w:rsidRPr="009432EC">
          <w:rPr>
            <w:rStyle w:val="Hyperlink"/>
            <w:rFonts w:ascii="Baskerville Old Face" w:hAnsi="Baskerville Old Face"/>
            <w:sz w:val="24"/>
            <w:szCs w:val="24"/>
          </w:rPr>
          <w:t>.org</w:t>
        </w:r>
      </w:hyperlink>
      <w:r w:rsidR="0044031E" w:rsidRPr="009432EC">
        <w:rPr>
          <w:rStyle w:val="HTMLCite"/>
          <w:rFonts w:ascii="Baskerville Old Face" w:hAnsi="Baskerville Old Face"/>
          <w:sz w:val="24"/>
          <w:szCs w:val="24"/>
        </w:rPr>
        <w:t xml:space="preserve"> </w:t>
      </w:r>
      <w:r w:rsidR="0044031E" w:rsidRPr="009432EC">
        <w:rPr>
          <w:rFonts w:ascii="Baskerville Old Face" w:hAnsi="Baskerville Old Face"/>
          <w:sz w:val="24"/>
          <w:szCs w:val="24"/>
        </w:rPr>
        <w:t xml:space="preserve"> </w:t>
      </w:r>
    </w:p>
    <w:p w:rsidR="00DF34BE" w:rsidRPr="009432EC" w:rsidRDefault="00DF34BE" w:rsidP="009432EC">
      <w:pPr>
        <w:spacing w:after="0" w:line="360" w:lineRule="auto"/>
        <w:rPr>
          <w:rFonts w:ascii="Baskerville Old Face" w:hAnsi="Baskerville Old Face"/>
          <w:sz w:val="24"/>
          <w:szCs w:val="24"/>
        </w:rPr>
      </w:pPr>
      <w:hyperlink r:id="rId8" w:history="1">
        <w:r w:rsidRPr="009432EC">
          <w:rPr>
            <w:rStyle w:val="Hyperlink"/>
            <w:rFonts w:ascii="Baskerville Old Face" w:hAnsi="Baskerville Old Face"/>
            <w:color w:val="auto"/>
            <w:sz w:val="24"/>
            <w:szCs w:val="24"/>
            <w:u w:val="none"/>
          </w:rPr>
          <w:t>Math.com</w:t>
        </w:r>
      </w:hyperlink>
      <w:r w:rsidRPr="009432EC">
        <w:rPr>
          <w:rFonts w:ascii="Baskerville Old Face" w:hAnsi="Baskerville Old Face"/>
          <w:sz w:val="24"/>
          <w:szCs w:val="24"/>
        </w:rPr>
        <w:t xml:space="preserve"> –a world of math from basics to advanced topics</w:t>
      </w:r>
    </w:p>
    <w:p w:rsidR="00DF34BE" w:rsidRPr="009432EC" w:rsidRDefault="00DF34BE" w:rsidP="009432EC">
      <w:pPr>
        <w:spacing w:after="0" w:line="360" w:lineRule="auto"/>
        <w:rPr>
          <w:rFonts w:ascii="Baskerville Old Face" w:hAnsi="Baskerville Old Face"/>
          <w:sz w:val="24"/>
          <w:szCs w:val="24"/>
        </w:rPr>
      </w:pPr>
      <w:r w:rsidRPr="009432EC">
        <w:rPr>
          <w:rFonts w:ascii="Baskerville Old Face" w:hAnsi="Baskerville Old Face"/>
          <w:sz w:val="24"/>
          <w:szCs w:val="24"/>
        </w:rPr>
        <w:t xml:space="preserve"> </w:t>
      </w:r>
      <w:hyperlink r:id="rId9" w:history="1">
        <w:r w:rsidRPr="009432EC">
          <w:rPr>
            <w:rStyle w:val="Hyperlink"/>
            <w:rFonts w:ascii="Baskerville Old Face" w:hAnsi="Baskerville Old Face"/>
            <w:sz w:val="24"/>
            <w:szCs w:val="24"/>
          </w:rPr>
          <w:t>http://www.math.com/</w:t>
        </w:r>
      </w:hyperlink>
      <w:r w:rsidRPr="009432EC">
        <w:rPr>
          <w:rFonts w:ascii="Baskerville Old Face" w:hAnsi="Baskerville Old Face"/>
          <w:sz w:val="24"/>
          <w:szCs w:val="24"/>
        </w:rPr>
        <w:t xml:space="preserve"> </w:t>
      </w:r>
    </w:p>
    <w:p w:rsidR="00642FD2" w:rsidRPr="009432EC" w:rsidRDefault="00642FD2" w:rsidP="009432EC">
      <w:pPr>
        <w:spacing w:after="0" w:line="360" w:lineRule="auto"/>
        <w:rPr>
          <w:rFonts w:ascii="Baskerville Old Face" w:hAnsi="Baskerville Old Face"/>
          <w:sz w:val="24"/>
          <w:szCs w:val="24"/>
        </w:rPr>
      </w:pPr>
      <w:r w:rsidRPr="009432EC">
        <w:rPr>
          <w:rFonts w:ascii="Baskerville Old Face" w:hAnsi="Baskerville Old Face"/>
          <w:sz w:val="24"/>
          <w:szCs w:val="24"/>
        </w:rPr>
        <w:t>Dr. Mike’s Math Games:</w:t>
      </w:r>
    </w:p>
    <w:p w:rsidR="00642FD2" w:rsidRPr="009432EC" w:rsidRDefault="00642FD2" w:rsidP="009432EC">
      <w:pPr>
        <w:spacing w:after="0" w:line="360" w:lineRule="auto"/>
        <w:rPr>
          <w:rFonts w:ascii="Baskerville Old Face" w:hAnsi="Baskerville Old Face"/>
          <w:sz w:val="24"/>
          <w:szCs w:val="24"/>
        </w:rPr>
      </w:pPr>
      <w:r w:rsidRPr="009432EC">
        <w:rPr>
          <w:rFonts w:ascii="Baskerville Old Face" w:hAnsi="Baskerville Old Face"/>
          <w:sz w:val="24"/>
          <w:szCs w:val="24"/>
        </w:rPr>
        <w:t xml:space="preserve"> </w:t>
      </w:r>
      <w:hyperlink r:id="rId10" w:history="1">
        <w:r w:rsidRPr="009432EC">
          <w:rPr>
            <w:rStyle w:val="Hyperlink"/>
            <w:rFonts w:ascii="Baskerville Old Face" w:hAnsi="Baskerville Old Face"/>
            <w:sz w:val="24"/>
            <w:szCs w:val="24"/>
          </w:rPr>
          <w:t>http://www.dr-mikes-math-games-for-kids.com/calculator-games.html</w:t>
        </w:r>
      </w:hyperlink>
      <w:r w:rsidRPr="009432EC">
        <w:rPr>
          <w:rFonts w:ascii="Baskerville Old Face" w:hAnsi="Baskerville Old Face"/>
          <w:sz w:val="24"/>
          <w:szCs w:val="24"/>
        </w:rPr>
        <w:t xml:space="preserve"> </w:t>
      </w:r>
    </w:p>
    <w:p w:rsidR="00642FD2" w:rsidRPr="009432EC" w:rsidRDefault="00642FD2" w:rsidP="009432EC">
      <w:pPr>
        <w:spacing w:after="0" w:line="360" w:lineRule="auto"/>
        <w:rPr>
          <w:rFonts w:ascii="Baskerville Old Face" w:hAnsi="Baskerville Old Face"/>
          <w:sz w:val="24"/>
          <w:szCs w:val="24"/>
        </w:rPr>
      </w:pPr>
      <w:r w:rsidRPr="009432EC">
        <w:rPr>
          <w:rFonts w:ascii="Baskerville Old Face" w:hAnsi="Baskerville Old Face"/>
          <w:sz w:val="24"/>
          <w:szCs w:val="24"/>
        </w:rPr>
        <w:t>How to Use the TI-</w:t>
      </w:r>
      <w:r w:rsidR="009432EC" w:rsidRPr="009432EC">
        <w:rPr>
          <w:rFonts w:ascii="Baskerville Old Face" w:hAnsi="Baskerville Old Face"/>
          <w:sz w:val="24"/>
          <w:szCs w:val="24"/>
        </w:rPr>
        <w:t>30XS Part</w:t>
      </w:r>
      <w:r w:rsidRPr="009432EC">
        <w:rPr>
          <w:rFonts w:ascii="Baskerville Old Face" w:hAnsi="Baskerville Old Face"/>
          <w:sz w:val="24"/>
          <w:szCs w:val="24"/>
        </w:rPr>
        <w:t xml:space="preserve"> 1- </w:t>
      </w:r>
      <w:r w:rsidR="009432EC" w:rsidRPr="009432EC">
        <w:rPr>
          <w:rFonts w:ascii="Baskerville Old Face" w:hAnsi="Baskerville Old Face"/>
          <w:sz w:val="24"/>
          <w:szCs w:val="24"/>
        </w:rPr>
        <w:t>(There</w:t>
      </w:r>
      <w:r w:rsidRPr="009432EC">
        <w:rPr>
          <w:rFonts w:ascii="Baskerville Old Face" w:hAnsi="Baskerville Old Face"/>
          <w:sz w:val="24"/>
          <w:szCs w:val="24"/>
        </w:rPr>
        <w:t xml:space="preserve"> is also parts 2 through 5 available on You Tube</w:t>
      </w:r>
    </w:p>
    <w:p w:rsidR="00642FD2" w:rsidRPr="009432EC" w:rsidRDefault="00642FD2" w:rsidP="009432EC">
      <w:pPr>
        <w:spacing w:after="0" w:line="360" w:lineRule="auto"/>
        <w:rPr>
          <w:rFonts w:ascii="Baskerville Old Face" w:hAnsi="Baskerville Old Face"/>
          <w:sz w:val="24"/>
          <w:szCs w:val="24"/>
        </w:rPr>
      </w:pPr>
      <w:hyperlink r:id="rId11" w:history="1">
        <w:r w:rsidRPr="009432EC">
          <w:rPr>
            <w:rStyle w:val="Hyperlink"/>
            <w:rFonts w:ascii="Baskerville Old Face" w:hAnsi="Baskerville Old Face"/>
            <w:sz w:val="24"/>
            <w:szCs w:val="24"/>
          </w:rPr>
          <w:t>http://</w:t>
        </w:r>
      </w:hyperlink>
      <w:hyperlink r:id="rId12" w:history="1">
        <w:r w:rsidRPr="009432EC">
          <w:rPr>
            <w:rStyle w:val="Hyperlink"/>
            <w:rFonts w:ascii="Baskerville Old Face" w:hAnsi="Baskerville Old Face"/>
            <w:sz w:val="24"/>
            <w:szCs w:val="24"/>
          </w:rPr>
          <w:t>www.youtube.com/watch?v=SJ_TwTvoEd4</w:t>
        </w:r>
      </w:hyperlink>
      <w:r w:rsidRPr="009432EC">
        <w:rPr>
          <w:rFonts w:ascii="Baskerville Old Face" w:hAnsi="Baskerville Old Face"/>
          <w:sz w:val="24"/>
          <w:szCs w:val="24"/>
        </w:rPr>
        <w:t xml:space="preserve">  </w:t>
      </w:r>
    </w:p>
    <w:p w:rsidR="00DF34BE" w:rsidRDefault="00DF34BE" w:rsidP="009432EC">
      <w:pPr>
        <w:spacing w:after="0" w:line="360" w:lineRule="auto"/>
      </w:pPr>
    </w:p>
    <w:p w:rsidR="00DF34BE" w:rsidRDefault="00DF34BE" w:rsidP="009432EC">
      <w:pPr>
        <w:spacing w:after="0" w:line="360" w:lineRule="auto"/>
        <w:rPr>
          <w:rFonts w:ascii="Harrington" w:hAnsi="Harrington"/>
          <w:sz w:val="36"/>
          <w:szCs w:val="36"/>
        </w:rPr>
      </w:pPr>
      <w:r w:rsidRPr="00DF34BE">
        <w:rPr>
          <w:rFonts w:ascii="Harrington" w:hAnsi="Harrington"/>
          <w:sz w:val="36"/>
          <w:szCs w:val="36"/>
        </w:rPr>
        <w:t>From Texas Instruments</w:t>
      </w:r>
    </w:p>
    <w:p w:rsidR="00DF34BE" w:rsidRPr="009432EC" w:rsidRDefault="009432EC" w:rsidP="009432EC">
      <w:pPr>
        <w:spacing w:after="0" w:line="36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 Guide for Teachers</w:t>
      </w:r>
      <w:bookmarkStart w:id="0" w:name="_GoBack"/>
      <w:bookmarkEnd w:id="0"/>
      <w:r w:rsidR="00642FD2">
        <w:rPr>
          <w:rFonts w:ascii="Baskerville Old Face" w:hAnsi="Baskerville Old Face"/>
          <w:sz w:val="24"/>
          <w:szCs w:val="24"/>
        </w:rPr>
        <w:t xml:space="preserve">: </w:t>
      </w:r>
      <w:hyperlink r:id="rId13" w:history="1">
        <w:r w:rsidR="00DF34BE" w:rsidRPr="009432EC">
          <w:rPr>
            <w:rStyle w:val="Hyperlink"/>
            <w:rFonts w:ascii="Baskerville Old Face" w:hAnsi="Baskerville Old Face"/>
            <w:sz w:val="24"/>
            <w:szCs w:val="24"/>
          </w:rPr>
          <w:t>http://education.ti.com/en/us/guidebook/details/en/62522EB25D284112819FDB8A46F90740/30x_mv_tg</w:t>
        </w:r>
      </w:hyperlink>
      <w:r w:rsidR="00DF34BE" w:rsidRPr="009432EC">
        <w:rPr>
          <w:rFonts w:ascii="Baskerville Old Face" w:hAnsi="Baskerville Old Face"/>
          <w:sz w:val="24"/>
          <w:szCs w:val="24"/>
        </w:rPr>
        <w:t xml:space="preserve"> </w:t>
      </w:r>
    </w:p>
    <w:p w:rsidR="00642FD2" w:rsidRPr="009432EC" w:rsidRDefault="00642FD2" w:rsidP="009432EC">
      <w:pPr>
        <w:spacing w:after="0" w:line="360" w:lineRule="auto"/>
        <w:rPr>
          <w:rFonts w:ascii="Baskerville Old Face" w:hAnsi="Baskerville Old Face"/>
          <w:sz w:val="24"/>
          <w:szCs w:val="24"/>
        </w:rPr>
      </w:pPr>
      <w:r w:rsidRPr="009432EC">
        <w:rPr>
          <w:rFonts w:ascii="Baskerville Old Face" w:hAnsi="Baskerville Old Face"/>
          <w:sz w:val="24"/>
          <w:szCs w:val="24"/>
        </w:rPr>
        <w:t>A tutorial series by Christopher Bolden &amp; Matthew Lenz:</w:t>
      </w:r>
    </w:p>
    <w:p w:rsidR="00DF34BE" w:rsidRPr="00DF34BE" w:rsidRDefault="00642FD2" w:rsidP="009432EC">
      <w:pPr>
        <w:spacing w:after="0" w:line="360" w:lineRule="auto"/>
        <w:rPr>
          <w:rFonts w:ascii="Harrington" w:hAnsi="Harrington"/>
          <w:sz w:val="36"/>
          <w:szCs w:val="36"/>
        </w:rPr>
      </w:pPr>
      <w:r w:rsidRPr="009432EC">
        <w:rPr>
          <w:rFonts w:ascii="Baskerville Old Face" w:hAnsi="Baskerville Old Face"/>
          <w:sz w:val="24"/>
          <w:szCs w:val="24"/>
        </w:rPr>
        <w:t xml:space="preserve"> </w:t>
      </w:r>
      <w:hyperlink r:id="rId14" w:history="1">
        <w:r w:rsidRPr="009432EC">
          <w:rPr>
            <w:rStyle w:val="Hyperlink"/>
            <w:rFonts w:ascii="Baskerville Old Face" w:hAnsi="Baskerville Old Face"/>
            <w:sz w:val="24"/>
            <w:szCs w:val="24"/>
          </w:rPr>
          <w:t>http://</w:t>
        </w:r>
      </w:hyperlink>
      <w:hyperlink r:id="rId15" w:history="1">
        <w:r w:rsidRPr="009432EC">
          <w:rPr>
            <w:rStyle w:val="Hyperlink"/>
            <w:rFonts w:ascii="Baskerville Old Face" w:hAnsi="Baskerville Old Face"/>
            <w:sz w:val="24"/>
            <w:szCs w:val="24"/>
          </w:rPr>
          <w:t>www.atomiclearning.com/ti30xs</w:t>
        </w:r>
      </w:hyperlink>
    </w:p>
    <w:p w:rsidR="00DF34BE" w:rsidRDefault="00DF34BE"/>
    <w:sectPr w:rsidR="00DF3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C7"/>
    <w:rsid w:val="002449DD"/>
    <w:rsid w:val="0032026F"/>
    <w:rsid w:val="00365FB0"/>
    <w:rsid w:val="0044031E"/>
    <w:rsid w:val="004738C7"/>
    <w:rsid w:val="0048067B"/>
    <w:rsid w:val="00642FD2"/>
    <w:rsid w:val="008F4A0D"/>
    <w:rsid w:val="009432EC"/>
    <w:rsid w:val="00C72414"/>
    <w:rsid w:val="00D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89FDE-9883-4FA7-9D9C-CBAB0585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31E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44031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FB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4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.com" TargetMode="External"/><Relationship Id="rId13" Type="http://schemas.openxmlformats.org/officeDocument/2006/relationships/hyperlink" Target="http://education.ti.com/en/us/guidebook/details/en/62522EB25D284112819FDB8A46F90740/30x_mv_t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hanacademy.org" TargetMode="External"/><Relationship Id="rId12" Type="http://schemas.openxmlformats.org/officeDocument/2006/relationships/hyperlink" Target="http://www.youtube.com/watch?v=SJ_TwTvoEd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HTkHx_qC6tQ" TargetMode="External"/><Relationship Id="rId11" Type="http://schemas.openxmlformats.org/officeDocument/2006/relationships/hyperlink" Target="http://www.youtube.com/watch?v=SJ_TwTvoEd4" TargetMode="External"/><Relationship Id="rId5" Type="http://schemas.openxmlformats.org/officeDocument/2006/relationships/hyperlink" Target="http://www.trcc.commnet.edu/div_academics/tasc/OAR/math.shtml" TargetMode="External"/><Relationship Id="rId15" Type="http://schemas.openxmlformats.org/officeDocument/2006/relationships/hyperlink" Target="http://www.atomiclearning.com/ti30xs" TargetMode="External"/><Relationship Id="rId10" Type="http://schemas.openxmlformats.org/officeDocument/2006/relationships/hyperlink" Target="http://www.dr-mikes-math-games-for-kids.com/calculator-games.html" TargetMode="External"/><Relationship Id="rId4" Type="http://schemas.openxmlformats.org/officeDocument/2006/relationships/hyperlink" Target="http://mhefiles.s3.amazonaws.com/flipbooks/CCA_TASC_Exercise_Book_Mathematics_Sampler/index.html" TargetMode="External"/><Relationship Id="rId9" Type="http://schemas.openxmlformats.org/officeDocument/2006/relationships/hyperlink" Target="http://www.math.com/" TargetMode="External"/><Relationship Id="rId14" Type="http://schemas.openxmlformats.org/officeDocument/2006/relationships/hyperlink" Target="http://www.atomiclearning.com/ti30x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Cayuga Community College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Nestor</dc:creator>
  <cp:keywords/>
  <dc:description/>
  <cp:lastModifiedBy>Linda Nestor</cp:lastModifiedBy>
  <cp:revision>2</cp:revision>
  <cp:lastPrinted>2014-01-16T20:04:00Z</cp:lastPrinted>
  <dcterms:created xsi:type="dcterms:W3CDTF">2014-02-10T16:12:00Z</dcterms:created>
  <dcterms:modified xsi:type="dcterms:W3CDTF">2014-02-10T16:12:00Z</dcterms:modified>
</cp:coreProperties>
</file>